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6AC" w:rsidRDefault="00B536AC" w:rsidP="00B536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de-DE"/>
        </w:rPr>
        <w:t>V</w:t>
      </w:r>
      <w:r w:rsidR="001B19D9">
        <w:rPr>
          <w:rFonts w:ascii="Times New Roman" w:hAnsi="Times New Roman" w:cs="Times New Roman"/>
          <w:sz w:val="24"/>
          <w:szCs w:val="24"/>
          <w:lang w:val="de-DE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Всероссийская олимпиада школьников по немецкому языку</w:t>
      </w:r>
    </w:p>
    <w:p w:rsidR="00B536AC" w:rsidRDefault="00B536AC" w:rsidP="00B536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1B19D9" w:rsidRPr="00C4106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/20</w:t>
      </w:r>
      <w:r w:rsidR="001B19D9" w:rsidRPr="00C4106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1643E1" w:rsidRPr="001643E1" w:rsidRDefault="001643E1" w:rsidP="001643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43E1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336D35" w:rsidRPr="00287C44" w:rsidRDefault="00287C44" w:rsidP="00287C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87C44">
        <w:rPr>
          <w:rFonts w:ascii="Times New Roman" w:eastAsia="Times New Roman" w:hAnsi="Times New Roman" w:cs="Times New Roman"/>
          <w:sz w:val="24"/>
          <w:szCs w:val="24"/>
          <w:lang w:eastAsia="de-DE"/>
        </w:rPr>
        <w:t>7-8 класс</w:t>
      </w:r>
    </w:p>
    <w:p w:rsidR="00336D35" w:rsidRPr="00336D35" w:rsidRDefault="00336D35" w:rsidP="00336D3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Общее время выполнения всех заданий</w:t>
      </w:r>
      <w:r w:rsidR="004018D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 письменного тура</w:t>
      </w:r>
      <w:r w:rsidR="003C7AF2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: 2</w:t>
      </w:r>
      <w:r w:rsidR="00A879CC" w:rsidRPr="003229A6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1</w:t>
      </w:r>
      <w:r w:rsidR="00D90AE4" w:rsidRPr="00D90AE4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0 </w:t>
      </w: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минут</w:t>
      </w:r>
    </w:p>
    <w:p w:rsidR="00336D35" w:rsidRPr="00E97B27" w:rsidRDefault="00336D35" w:rsidP="00B2363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Максимальное количество баллов</w:t>
      </w:r>
      <w:r w:rsidR="00CC7A77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 за письменный тур</w:t>
      </w: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: </w:t>
      </w:r>
      <w:r w:rsidR="00721A23" w:rsidRPr="00B23634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9</w:t>
      </w:r>
      <w:r w:rsidR="00E97B27" w:rsidRPr="00E97B27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0</w:t>
      </w:r>
    </w:p>
    <w:p w:rsidR="00CC7A77" w:rsidRPr="00CC7A77" w:rsidRDefault="00CC7A77" w:rsidP="00B2363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Максимальное количество баллов за устный тур: 25 баллов</w:t>
      </w:r>
    </w:p>
    <w:p w:rsidR="00B23634" w:rsidRPr="00CC7A77" w:rsidRDefault="00B23634" w:rsidP="00B236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E17" w:rsidRDefault="00732FE6" w:rsidP="00B86E1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школьного этапа Всероссийской олимпиады школьников</w:t>
      </w:r>
      <w:r w:rsidR="00B06965" w:rsidRPr="00B06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предусмотреть два дня – для письменного и устного туров.</w:t>
      </w:r>
      <w:proofErr w:type="gramEnd"/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 день</w:t>
      </w:r>
      <w:r w:rsidR="00B06965" w:rsidRPr="00B06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предусматривает выполнение пяти </w:t>
      </w:r>
      <w:r w:rsidR="0097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заданий: по </w:t>
      </w:r>
      <w:proofErr w:type="spellStart"/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чтению, письму, лексик</w:t>
      </w:r>
      <w:proofErr w:type="gramStart"/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B06965" w:rsidRPr="00B06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грамматического теста, задания по </w:t>
      </w:r>
      <w:proofErr w:type="spellStart"/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лингвострановедению</w:t>
      </w:r>
      <w:proofErr w:type="spellEnd"/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конкурсах письменного тура</w:t>
      </w:r>
      <w:r w:rsidR="00114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Олимпиады используются тестовые задания разного типа. </w:t>
      </w:r>
      <w:r w:rsidR="0097364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каждый правильный ответ дается 1</w:t>
      </w:r>
      <w:r w:rsidR="00B06965" w:rsidRPr="00B06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балл.</w:t>
      </w:r>
      <w:r w:rsidR="00B86E17" w:rsidRPr="00B86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6E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выполнения заданий каждого раздела, а также максимальное количество баллов, которое ученик может набрать, указано в рабочих листах с заданиями.</w:t>
      </w:r>
    </w:p>
    <w:p w:rsidR="007E6FCC" w:rsidRPr="00114DBF" w:rsidRDefault="00B346AD" w:rsidP="007E6F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6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проведением каждого этапа размножаются бланки письменного ответа участника.</w:t>
      </w:r>
      <w:r w:rsidR="00981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6FCC" w:rsidRPr="007E6FC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Тестовые материалы, выдаваемые конкурсантам, качественно размножаются на листах формата А</w:t>
      </w:r>
      <w:proofErr w:type="gramStart"/>
      <w:r w:rsidR="007E6FCC" w:rsidRPr="007E6FC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="007E6FCC" w:rsidRPr="007E6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(уменьшение оригинала не допускается) с использованием только одной стороны листа (оборот страницы не рекомендуется использовать). Их количество должно соответствовать количеству участников Олимпиады. Для каждого конкурса готовятся ключи, аудиозапись и транскрипция устного текста, критерии и протоколы оценивания.</w:t>
      </w:r>
      <w:r w:rsidR="007E5872" w:rsidRPr="007E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6FCC" w:rsidRPr="007E6FC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Аудиозапись устного текста должна быть размножена в зависимости от количества</w:t>
      </w:r>
      <w:r w:rsidR="007E5872" w:rsidRPr="007E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6FCC" w:rsidRPr="007E6FC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аудиторий, выделяемых для проведения устного тура.</w:t>
      </w:r>
    </w:p>
    <w:p w:rsidR="0098147E" w:rsidRDefault="00972401" w:rsidP="009814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40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конкурсный день начинается с проведения общего инструктажа участников о</w:t>
      </w:r>
      <w:r w:rsidR="00824E00" w:rsidRPr="00824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24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правилах работы и правилах заполнения листа ответов. Задания всех конкурсов,</w:t>
      </w:r>
      <w:r w:rsidR="00824E00" w:rsidRPr="00824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240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выполняемых в письменной форме, составлены в одном варианте, поэтому участники</w:t>
      </w:r>
      <w:r w:rsidR="00824E00" w:rsidRPr="00824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24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сидеть по одному за столом (партой)</w:t>
      </w:r>
      <w:r w:rsidR="00E3156A" w:rsidRPr="00E315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80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203B" w:rsidRPr="0040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«рабочих» аудиториях должны быть часы, поскольку выполнение конкурсных заданий требует </w:t>
      </w:r>
      <w:proofErr w:type="gramStart"/>
      <w:r w:rsidR="0044203B" w:rsidRPr="00402F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44203B" w:rsidRPr="0040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временем.</w:t>
      </w:r>
      <w:r w:rsidR="00981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147E" w:rsidRPr="00114DBF" w:rsidRDefault="0098147E" w:rsidP="009814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день целиком предназначен для устного тура, в течение которого участники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небольших группах готовят презентацию на тему, заранее им не сообщаемую.</w:t>
      </w:r>
    </w:p>
    <w:p w:rsidR="00FB615A" w:rsidRPr="00114DBF" w:rsidRDefault="00D464CD" w:rsidP="00FB61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C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каждого письменного конкурса каждому участнику предоставляются: чистый лист бумаги для черновых записей, листы заданий и бланк ответов. Перед началом каждого конкурса участник вписывает свой идентификационный номер</w:t>
      </w:r>
      <w:r w:rsidR="00FB615A" w:rsidRPr="00817D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</w:t>
      </w:r>
      <w:r w:rsidR="00FB6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615A" w:rsidRPr="00817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присваивается ему при регистрации</w:t>
      </w:r>
      <w:r w:rsidR="00FB6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B615A" w:rsidRPr="00D464CD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бланк ответов.</w:t>
      </w:r>
      <w:r w:rsidR="00FB615A" w:rsidRPr="00FB6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615A" w:rsidRPr="00817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2ECD" w:rsidRPr="00D464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Категорически запрещается делать какие-либо записи, указывающие на авторство работы</w:t>
      </w:r>
      <w:r w:rsidR="00592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2ECD" w:rsidRPr="00817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фамилия, номер </w:t>
      </w:r>
      <w:r w:rsidR="00592ECD" w:rsidRPr="00817D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школы, город и т.п.)</w:t>
      </w:r>
      <w:r w:rsidR="00592ECD" w:rsidRPr="00D464C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бланке ответов, кроме идентификационного номера участника.</w:t>
      </w:r>
      <w:r w:rsidR="00592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615A" w:rsidRPr="00817D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указания подобной информации работа считается декодированной и не проверяется, а участник получает ноль баллов за данный конкурс.</w:t>
      </w:r>
    </w:p>
    <w:p w:rsidR="00D464CD" w:rsidRDefault="00D464CD" w:rsidP="00D464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C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выполняют работы ручками с синими или фиолетовыми чернилами. Запрещается использование для записи ответов ручек с красными, черными или зелеными чернилами.</w:t>
      </w:r>
    </w:p>
    <w:p w:rsidR="00A85B65" w:rsidRPr="00402F6C" w:rsidRDefault="00A85B65" w:rsidP="00A85B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F6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письменных конкурсов участник может выходить из аудитории только в сопровождении дежурного, при этом его работа остается в аудитории. На ее обложке присутствующим в аудитории членом Жюри делается пометка о времени ухода и прихода учащегося. Время, потраченное на выход из аудитории, не компенсируется. Выходить из аудитории во время прослушивания аудиозаписи не разрешается.</w:t>
      </w:r>
    </w:p>
    <w:p w:rsidR="00234655" w:rsidRDefault="001A49A3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1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 выполнением заданий по </w:t>
      </w:r>
      <w:proofErr w:type="spellStart"/>
      <w:r w:rsidR="0065119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="0048602D" w:rsidRPr="00486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 жюри включает аудиозапись и дает возможность участникам прослушать самое начало </w:t>
      </w:r>
      <w:proofErr w:type="spellStart"/>
      <w:r w:rsidR="0048602D" w:rsidRPr="0048602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="0048602D" w:rsidRPr="00486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</w:t>
      </w:r>
      <w:proofErr w:type="gramStart"/>
      <w:r w:rsidR="0048602D" w:rsidRPr="0048602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регулируется громкость звучания и устраняются</w:t>
      </w:r>
      <w:proofErr w:type="gramEnd"/>
      <w:r w:rsidR="0048602D" w:rsidRPr="00486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технические неполадки, влияющие на качество звучания. </w:t>
      </w:r>
    </w:p>
    <w:p w:rsidR="00266923" w:rsidRDefault="0048602D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0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устранения неполадок аудиозапись возвращается на самое начало и еще раз прослушивается вводная часть с инструкциям</w:t>
      </w:r>
      <w:r w:rsidR="001268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A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268C6" w:rsidRPr="001268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инструкций аудиозапись не останавливается и прослушивается</w:t>
      </w:r>
      <w:r w:rsidR="00E52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68C6" w:rsidRPr="001268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самого конца.</w:t>
      </w:r>
      <w:r w:rsidR="0040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7C8C" w:rsidRPr="008D7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7C8C">
        <w:rPr>
          <w:rFonts w:ascii="Times New Roman" w:eastAsia="Times New Roman" w:hAnsi="Times New Roman" w:cs="Times New Roman"/>
          <w:sz w:val="24"/>
          <w:szCs w:val="24"/>
          <w:lang w:eastAsia="de-DE"/>
        </w:rPr>
        <w:t>Повтор текста</w:t>
      </w:r>
      <w:r w:rsidR="008D7C8C" w:rsidRPr="008D7C8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D7C8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и </w:t>
      </w:r>
      <w:r w:rsidR="008D7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включены в аудиозапись. </w:t>
      </w:r>
      <w:r w:rsidR="00B421C9" w:rsidRPr="004860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прослушивания участникам школьного этапа предоставляется возможность перенести ответы в бланки (</w:t>
      </w:r>
      <w:r w:rsidR="003B7517">
        <w:rPr>
          <w:rFonts w:ascii="Times New Roman" w:eastAsia="Times New Roman" w:hAnsi="Times New Roman" w:cs="Times New Roman"/>
          <w:sz w:val="24"/>
          <w:szCs w:val="24"/>
          <w:lang w:eastAsia="ru-RU"/>
        </w:rPr>
        <w:t>5 минут</w:t>
      </w:r>
      <w:r w:rsidR="00B421C9" w:rsidRPr="00486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1A49A3" w:rsidRDefault="00E52B45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</w:t>
      </w:r>
      <w:proofErr w:type="spellStart"/>
      <w:r w:rsidRPr="00E52B4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B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не могут задавать вопросы членам жюри или выходить из аудитории, так как шум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B4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нарушить процедуру проведения конкурса. Время проведения конкурса ограничено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B4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временем звучания аудиозаписи.</w:t>
      </w:r>
    </w:p>
    <w:p w:rsidR="001F17D2" w:rsidRDefault="001F17D2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D2" w:rsidRDefault="001F17D2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E46" w:rsidRDefault="00417E46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E46" w:rsidRDefault="00417E46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195" w:rsidRDefault="00651195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E17" w:rsidRDefault="00B86E17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E17" w:rsidRDefault="00B86E17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E17" w:rsidRDefault="00B86E17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51195" w:rsidRDefault="00651195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E46" w:rsidRDefault="00417E46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E46" w:rsidRPr="00651195" w:rsidRDefault="00417E46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96E" w:rsidRPr="00721A23" w:rsidRDefault="006D696E" w:rsidP="006D69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lastRenderedPageBreak/>
        <w:t xml:space="preserve">Критерии оценки выполнения письменного задания </w:t>
      </w:r>
    </w:p>
    <w:p w:rsidR="003C27E5" w:rsidRPr="00721A23" w:rsidRDefault="003C27E5" w:rsidP="006D69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</w:pPr>
      <w:r w:rsidRPr="003C27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Максимальное количество баллов: 20</w:t>
      </w:r>
    </w:p>
    <w:p w:rsidR="0065393B" w:rsidRPr="00FF650B" w:rsidRDefault="0065393B" w:rsidP="00F17D8A">
      <w:pPr>
        <w:spacing w:before="240" w:after="0" w:line="360" w:lineRule="auto"/>
        <w:rPr>
          <w:rFonts w:ascii="Times New Roman" w:eastAsia="Times New Roman,Bold" w:hAnsi="Times New Roman" w:cs="Times New Roman"/>
          <w:bCs/>
          <w:i/>
          <w:sz w:val="24"/>
          <w:szCs w:val="24"/>
        </w:rPr>
      </w:pPr>
      <w:r w:rsidRPr="00FF650B">
        <w:rPr>
          <w:rFonts w:ascii="Times New Roman" w:eastAsia="Times New Roman,Bold" w:hAnsi="Times New Roman" w:cs="Times New Roman"/>
          <w:bCs/>
          <w:i/>
          <w:sz w:val="24"/>
          <w:szCs w:val="24"/>
        </w:rPr>
        <w:t>Оценка за раскрытие содержания темы – 10 баллов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65393B" w:rsidRPr="00DA1F67" w:rsidTr="0065393B">
        <w:tc>
          <w:tcPr>
            <w:tcW w:w="1809" w:type="dxa"/>
          </w:tcPr>
          <w:p w:rsidR="0065393B" w:rsidRPr="00DA1F67" w:rsidRDefault="0065393B" w:rsidP="0065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65393B" w:rsidRPr="00DA1F67" w:rsidRDefault="0065393B" w:rsidP="0065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5393B" w:rsidRPr="00DA1F67" w:rsidTr="0065393B">
        <w:tc>
          <w:tcPr>
            <w:tcW w:w="1809" w:type="dxa"/>
          </w:tcPr>
          <w:p w:rsidR="0065393B" w:rsidRPr="00DA1F67" w:rsidRDefault="0065393B" w:rsidP="0065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9-10 баллов</w:t>
            </w:r>
          </w:p>
        </w:tc>
        <w:tc>
          <w:tcPr>
            <w:tcW w:w="7762" w:type="dxa"/>
          </w:tcPr>
          <w:p w:rsidR="0065393B" w:rsidRPr="00DA1F67" w:rsidRDefault="0065393B" w:rsidP="0065393B">
            <w:pPr>
              <w:pStyle w:val="Default"/>
              <w:spacing w:line="360" w:lineRule="auto"/>
              <w:jc w:val="both"/>
            </w:pPr>
            <w:r w:rsidRPr="00DA1F67"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65393B" w:rsidRPr="00DA1F67" w:rsidTr="0065393B">
        <w:tc>
          <w:tcPr>
            <w:tcW w:w="1809" w:type="dxa"/>
          </w:tcPr>
          <w:p w:rsidR="0065393B" w:rsidRPr="00DA1F67" w:rsidRDefault="0065393B" w:rsidP="0065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7-8 баллов</w:t>
            </w:r>
          </w:p>
        </w:tc>
        <w:tc>
          <w:tcPr>
            <w:tcW w:w="7762" w:type="dxa"/>
          </w:tcPr>
          <w:p w:rsidR="0065393B" w:rsidRPr="00DA1F67" w:rsidRDefault="0065393B" w:rsidP="0065393B">
            <w:pPr>
              <w:pStyle w:val="Default"/>
              <w:spacing w:line="360" w:lineRule="auto"/>
              <w:jc w:val="both"/>
            </w:pPr>
            <w:r w:rsidRPr="00DA1F67"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вписываются в сюжет и соответствуют заданному жанру и стилю. Передает чувства и эмоции автора и/или героев. </w:t>
            </w:r>
          </w:p>
        </w:tc>
      </w:tr>
      <w:tr w:rsidR="0065393B" w:rsidRPr="00DA1F67" w:rsidTr="0065393B">
        <w:tc>
          <w:tcPr>
            <w:tcW w:w="1809" w:type="dxa"/>
          </w:tcPr>
          <w:p w:rsidR="0065393B" w:rsidRPr="00DA1F67" w:rsidRDefault="0065393B" w:rsidP="0065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5-6 баллов</w:t>
            </w:r>
          </w:p>
        </w:tc>
        <w:tc>
          <w:tcPr>
            <w:tcW w:w="7762" w:type="dxa"/>
          </w:tcPr>
          <w:p w:rsidR="0065393B" w:rsidRPr="00DA1F67" w:rsidRDefault="00967288" w:rsidP="00967288">
            <w:pPr>
              <w:pStyle w:val="Default"/>
              <w:spacing w:line="360" w:lineRule="auto"/>
              <w:jc w:val="both"/>
            </w:pPr>
            <w:r w:rsidRPr="00DA1F67"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  <w:tr w:rsidR="0065393B" w:rsidRPr="00DA1F67" w:rsidTr="0065393B">
        <w:tc>
          <w:tcPr>
            <w:tcW w:w="1809" w:type="dxa"/>
          </w:tcPr>
          <w:p w:rsidR="0065393B" w:rsidRPr="00DA1F67" w:rsidRDefault="0065393B" w:rsidP="0065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3-4 балла</w:t>
            </w:r>
          </w:p>
        </w:tc>
        <w:tc>
          <w:tcPr>
            <w:tcW w:w="7762" w:type="dxa"/>
          </w:tcPr>
          <w:p w:rsidR="0065393B" w:rsidRPr="00DA1F67" w:rsidRDefault="00967288" w:rsidP="00967288">
            <w:pPr>
              <w:pStyle w:val="Default"/>
              <w:spacing w:line="360" w:lineRule="auto"/>
              <w:jc w:val="both"/>
            </w:pPr>
            <w:r w:rsidRPr="00DA1F67"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65393B" w:rsidRPr="00DA1F67" w:rsidTr="0065393B">
        <w:tc>
          <w:tcPr>
            <w:tcW w:w="1809" w:type="dxa"/>
          </w:tcPr>
          <w:p w:rsidR="0065393B" w:rsidRPr="00DA1F67" w:rsidRDefault="0065393B" w:rsidP="0065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  <w:r w:rsidR="00CD02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балла</w:t>
            </w:r>
          </w:p>
        </w:tc>
        <w:tc>
          <w:tcPr>
            <w:tcW w:w="7762" w:type="dxa"/>
          </w:tcPr>
          <w:p w:rsidR="0065393B" w:rsidRPr="00DA1F67" w:rsidRDefault="00967288" w:rsidP="00967288">
            <w:pPr>
              <w:pStyle w:val="Default"/>
              <w:spacing w:line="360" w:lineRule="auto"/>
              <w:jc w:val="both"/>
            </w:pPr>
            <w:r w:rsidRPr="00DA1F67">
              <w:t xml:space="preserve">Предпринята попытка выполнения задания, но содержание текста </w:t>
            </w:r>
            <w:r w:rsidRPr="00DA1F67">
              <w:rPr>
                <w:b/>
                <w:bCs/>
              </w:rPr>
              <w:t xml:space="preserve">не </w:t>
            </w:r>
            <w:r w:rsidRPr="00DA1F67">
              <w:t>отвечает заданным параметрам. Рассказ не соответствует заданному жанру и стилю.</w:t>
            </w:r>
          </w:p>
        </w:tc>
      </w:tr>
      <w:tr w:rsidR="0065393B" w:rsidRPr="00DA1F67" w:rsidTr="0065393B">
        <w:tc>
          <w:tcPr>
            <w:tcW w:w="1809" w:type="dxa"/>
          </w:tcPr>
          <w:p w:rsidR="0065393B" w:rsidRPr="00DA1F67" w:rsidRDefault="0065393B" w:rsidP="0065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  <w:tc>
          <w:tcPr>
            <w:tcW w:w="7762" w:type="dxa"/>
          </w:tcPr>
          <w:p w:rsidR="0065393B" w:rsidRPr="00DA1F67" w:rsidRDefault="00967288" w:rsidP="00967288">
            <w:pPr>
              <w:pStyle w:val="Default"/>
              <w:spacing w:line="360" w:lineRule="auto"/>
              <w:jc w:val="both"/>
            </w:pPr>
            <w:r w:rsidRPr="00DA1F67">
              <w:t xml:space="preserve">Коммуникативная задача не решена. Рассказ не получился, цель не достигнута. </w:t>
            </w:r>
          </w:p>
        </w:tc>
      </w:tr>
    </w:tbl>
    <w:p w:rsidR="00C43EEB" w:rsidRDefault="00C43EEB" w:rsidP="006D69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B669CF" w:rsidRPr="00FF650B" w:rsidRDefault="00B669CF" w:rsidP="00F17D8A">
      <w:pPr>
        <w:rPr>
          <w:rFonts w:ascii="Times New Roman" w:hAnsi="Times New Roman" w:cs="Times New Roman"/>
          <w:i/>
          <w:sz w:val="24"/>
          <w:szCs w:val="24"/>
        </w:rPr>
      </w:pPr>
      <w:r w:rsidRPr="00FF650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Оценка за </w:t>
      </w:r>
      <w:r>
        <w:rPr>
          <w:rFonts w:ascii="Times New Roman" w:hAnsi="Times New Roman" w:cs="Times New Roman"/>
          <w:i/>
          <w:sz w:val="24"/>
          <w:szCs w:val="24"/>
        </w:rPr>
        <w:t>организацию текста и языковое оформление</w:t>
      </w:r>
      <w:r w:rsidRPr="00FF650B">
        <w:rPr>
          <w:rFonts w:ascii="Times New Roman" w:hAnsi="Times New Roman" w:cs="Times New Roman"/>
          <w:i/>
          <w:sz w:val="24"/>
          <w:szCs w:val="24"/>
        </w:rPr>
        <w:t xml:space="preserve"> – 10 баллов</w:t>
      </w:r>
    </w:p>
    <w:tbl>
      <w:tblPr>
        <w:tblStyle w:val="a9"/>
        <w:tblW w:w="9606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2126"/>
        <w:gridCol w:w="2126"/>
        <w:gridCol w:w="2127"/>
      </w:tblGrid>
      <w:tr w:rsidR="00B669CF" w:rsidRPr="00DA1F67" w:rsidTr="00B669CF">
        <w:tc>
          <w:tcPr>
            <w:tcW w:w="1101" w:type="dxa"/>
          </w:tcPr>
          <w:p w:rsidR="00B669CF" w:rsidRPr="00215ADE" w:rsidRDefault="00B669CF" w:rsidP="00EA7661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215ADE">
              <w:rPr>
                <w:b/>
                <w:bCs/>
              </w:rPr>
              <w:t>Баллы</w:t>
            </w:r>
          </w:p>
        </w:tc>
        <w:tc>
          <w:tcPr>
            <w:tcW w:w="2126" w:type="dxa"/>
          </w:tcPr>
          <w:p w:rsidR="00B669CF" w:rsidRPr="00DA1F67" w:rsidRDefault="00B669CF" w:rsidP="00EA7661">
            <w:pPr>
              <w:pStyle w:val="Default"/>
              <w:spacing w:line="276" w:lineRule="auto"/>
              <w:jc w:val="center"/>
            </w:pPr>
            <w:r w:rsidRPr="00DA1F67">
              <w:rPr>
                <w:b/>
                <w:bCs/>
              </w:rPr>
              <w:t>Композиция</w:t>
            </w:r>
          </w:p>
          <w:p w:rsidR="00B669CF" w:rsidRPr="00DA1F67" w:rsidRDefault="00B669CF" w:rsidP="00EA7661">
            <w:pPr>
              <w:pStyle w:val="Default"/>
              <w:spacing w:line="276" w:lineRule="auto"/>
              <w:jc w:val="center"/>
            </w:pPr>
            <w:r w:rsidRPr="00DA1F67">
              <w:rPr>
                <w:b/>
                <w:bCs/>
              </w:rPr>
              <w:t>(максимум 2 балла)</w:t>
            </w:r>
          </w:p>
        </w:tc>
        <w:tc>
          <w:tcPr>
            <w:tcW w:w="2126" w:type="dxa"/>
          </w:tcPr>
          <w:p w:rsidR="00B669CF" w:rsidRPr="00DA1F67" w:rsidRDefault="00B669CF" w:rsidP="00EA7661">
            <w:pPr>
              <w:pStyle w:val="Default"/>
              <w:spacing w:line="276" w:lineRule="auto"/>
              <w:jc w:val="center"/>
            </w:pPr>
            <w:r w:rsidRPr="00DA1F67">
              <w:rPr>
                <w:b/>
                <w:bCs/>
              </w:rPr>
              <w:t>Лексика</w:t>
            </w:r>
          </w:p>
          <w:p w:rsidR="00B669CF" w:rsidRPr="00DA1F67" w:rsidRDefault="00B669CF" w:rsidP="00EA7661">
            <w:pPr>
              <w:pStyle w:val="Default"/>
              <w:spacing w:line="276" w:lineRule="auto"/>
              <w:jc w:val="center"/>
            </w:pPr>
            <w:r w:rsidRPr="00DA1F67">
              <w:rPr>
                <w:b/>
                <w:bCs/>
              </w:rPr>
              <w:t>(максимум 3 балла)</w:t>
            </w:r>
          </w:p>
        </w:tc>
        <w:tc>
          <w:tcPr>
            <w:tcW w:w="2126" w:type="dxa"/>
          </w:tcPr>
          <w:p w:rsidR="00B669CF" w:rsidRPr="00DA1F67" w:rsidRDefault="00B669CF" w:rsidP="00EA7661">
            <w:pPr>
              <w:pStyle w:val="Default"/>
              <w:spacing w:line="276" w:lineRule="auto"/>
              <w:jc w:val="center"/>
            </w:pPr>
            <w:r w:rsidRPr="00DA1F67">
              <w:rPr>
                <w:b/>
                <w:bCs/>
              </w:rPr>
              <w:t>Грамматика</w:t>
            </w:r>
          </w:p>
          <w:p w:rsidR="00B669CF" w:rsidRPr="00DA1F67" w:rsidRDefault="00B669CF" w:rsidP="00EA7661">
            <w:pPr>
              <w:pStyle w:val="Default"/>
              <w:spacing w:line="276" w:lineRule="auto"/>
              <w:jc w:val="center"/>
            </w:pPr>
            <w:r w:rsidRPr="00DA1F67">
              <w:rPr>
                <w:b/>
                <w:bCs/>
              </w:rPr>
              <w:t>(максимум 3 балла)</w:t>
            </w:r>
          </w:p>
        </w:tc>
        <w:tc>
          <w:tcPr>
            <w:tcW w:w="2127" w:type="dxa"/>
          </w:tcPr>
          <w:p w:rsidR="00B669CF" w:rsidRPr="00DA1F67" w:rsidRDefault="00B669CF" w:rsidP="00EA7661">
            <w:pPr>
              <w:pStyle w:val="Default"/>
              <w:spacing w:line="276" w:lineRule="auto"/>
              <w:jc w:val="center"/>
            </w:pPr>
            <w:r w:rsidRPr="00DA1F67">
              <w:rPr>
                <w:b/>
                <w:bCs/>
              </w:rPr>
              <w:t>Орфография и пунктуация</w:t>
            </w:r>
          </w:p>
          <w:p w:rsidR="00B669CF" w:rsidRPr="00DA1F67" w:rsidRDefault="00B669CF" w:rsidP="00EA7661">
            <w:pPr>
              <w:pStyle w:val="Default"/>
              <w:spacing w:line="276" w:lineRule="auto"/>
              <w:jc w:val="center"/>
            </w:pPr>
            <w:r w:rsidRPr="00DA1F67">
              <w:rPr>
                <w:b/>
                <w:bCs/>
              </w:rPr>
              <w:t>(максимум 2 балла)</w:t>
            </w:r>
          </w:p>
        </w:tc>
      </w:tr>
      <w:tr w:rsidR="00B669CF" w:rsidRPr="00DA1F67" w:rsidTr="00B669CF">
        <w:tc>
          <w:tcPr>
            <w:tcW w:w="1101" w:type="dxa"/>
          </w:tcPr>
          <w:p w:rsidR="00B669CF" w:rsidRPr="00215ADE" w:rsidRDefault="00B669CF" w:rsidP="00EA7661">
            <w:pPr>
              <w:pStyle w:val="Default"/>
              <w:spacing w:line="276" w:lineRule="auto"/>
              <w:rPr>
                <w:b/>
                <w:bCs/>
              </w:rPr>
            </w:pPr>
            <w:r w:rsidRPr="00215ADE">
              <w:rPr>
                <w:b/>
                <w:bCs/>
              </w:rPr>
              <w:t>3 балла</w:t>
            </w:r>
          </w:p>
        </w:tc>
        <w:tc>
          <w:tcPr>
            <w:tcW w:w="2126" w:type="dxa"/>
          </w:tcPr>
          <w:p w:rsidR="00B669CF" w:rsidRPr="00DA1F67" w:rsidRDefault="00B669CF" w:rsidP="00EA7661">
            <w:pPr>
              <w:pStyle w:val="Default"/>
              <w:spacing w:line="276" w:lineRule="auto"/>
            </w:pPr>
          </w:p>
        </w:tc>
        <w:tc>
          <w:tcPr>
            <w:tcW w:w="2126" w:type="dxa"/>
          </w:tcPr>
          <w:p w:rsidR="00B669CF" w:rsidRPr="00DA1F67" w:rsidRDefault="00B669CF" w:rsidP="00EA7661">
            <w:pPr>
              <w:pStyle w:val="Default"/>
              <w:spacing w:line="276" w:lineRule="auto"/>
            </w:pPr>
            <w:r w:rsidRPr="00DA1F67"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 </w:t>
            </w:r>
          </w:p>
        </w:tc>
        <w:tc>
          <w:tcPr>
            <w:tcW w:w="2126" w:type="dxa"/>
          </w:tcPr>
          <w:p w:rsidR="00B669CF" w:rsidRPr="00DA1F67" w:rsidRDefault="00B669CF" w:rsidP="00EA7661">
            <w:pPr>
              <w:pStyle w:val="Default"/>
              <w:spacing w:line="276" w:lineRule="auto"/>
            </w:pPr>
            <w:r w:rsidRPr="00DA1F67">
              <w:t xml:space="preserve">Участник демонстрирует грамотное и уместное употребление грамматических структур в соответствии с коммуникативной задачей. </w:t>
            </w:r>
          </w:p>
          <w:p w:rsidR="00B669CF" w:rsidRPr="00DA1F67" w:rsidRDefault="00B669CF" w:rsidP="00EA7661">
            <w:pPr>
              <w:pStyle w:val="Default"/>
              <w:spacing w:line="276" w:lineRule="auto"/>
            </w:pPr>
            <w:r w:rsidRPr="00DA1F67">
              <w:t xml:space="preserve">Работа практически не содержит ошибок с точки зрения грамматического оформления (допускается не более 1 ошибки, не затрудняющей понимания). </w:t>
            </w:r>
          </w:p>
        </w:tc>
        <w:tc>
          <w:tcPr>
            <w:tcW w:w="2127" w:type="dxa"/>
          </w:tcPr>
          <w:p w:rsidR="00B669CF" w:rsidRPr="00DA1F67" w:rsidRDefault="00B669CF" w:rsidP="00EA7661">
            <w:pPr>
              <w:pStyle w:val="Default"/>
              <w:spacing w:line="276" w:lineRule="auto"/>
            </w:pPr>
          </w:p>
        </w:tc>
      </w:tr>
      <w:tr w:rsidR="002473AB" w:rsidRPr="00DA1F67" w:rsidTr="00B669CF">
        <w:tc>
          <w:tcPr>
            <w:tcW w:w="1101" w:type="dxa"/>
          </w:tcPr>
          <w:p w:rsidR="002473AB" w:rsidRPr="00215ADE" w:rsidRDefault="002473AB" w:rsidP="00EA766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215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2 балла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Работа не имеет ошибок с точки зрения композиции. </w:t>
            </w:r>
          </w:p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Соблюдена логика высказывания. Средства логической связи присутствуют. </w:t>
            </w:r>
          </w:p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>Те</w:t>
            </w:r>
            <w:proofErr w:type="gramStart"/>
            <w:r w:rsidRPr="00DA1F67">
              <w:t>кст пр</w:t>
            </w:r>
            <w:proofErr w:type="gramEnd"/>
            <w:r w:rsidRPr="00DA1F67">
              <w:t xml:space="preserve">авильно разделен на абзацы. 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</w:t>
            </w:r>
          </w:p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В работе имеются 2-3 лексические ошибки. 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Участник демонстрирует грамотное и уместное употребление грамматических структур. </w:t>
            </w:r>
          </w:p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В работе имеются 2-4 грамматические ошибки, не затрудняющие понимание. </w:t>
            </w:r>
          </w:p>
        </w:tc>
        <w:tc>
          <w:tcPr>
            <w:tcW w:w="2127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Участник демонстрирует уверенное владение навыками орфографии и пунктуации. </w:t>
            </w:r>
          </w:p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Работа не имеет ошибок с точки зрения орфографии. В работе имеются 1-2 пунктуационные ошибки, не затрудняющие понимание высказывания </w:t>
            </w:r>
          </w:p>
        </w:tc>
      </w:tr>
      <w:tr w:rsidR="002473AB" w:rsidRPr="00DA1F67" w:rsidTr="00B669CF">
        <w:tc>
          <w:tcPr>
            <w:tcW w:w="1101" w:type="dxa"/>
          </w:tcPr>
          <w:p w:rsidR="002473AB" w:rsidRPr="00215ADE" w:rsidRDefault="002473AB" w:rsidP="00EA766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215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 балл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В целом текст имеет четкую </w:t>
            </w:r>
            <w:r w:rsidRPr="00DA1F67">
              <w:lastRenderedPageBreak/>
              <w:t xml:space="preserve">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 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lastRenderedPageBreak/>
              <w:t xml:space="preserve">В целом лексические </w:t>
            </w:r>
            <w:r w:rsidRPr="00DA1F67">
              <w:lastRenderedPageBreak/>
              <w:t xml:space="preserve">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 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lastRenderedPageBreak/>
              <w:t xml:space="preserve">В тексте присутствуют </w:t>
            </w:r>
            <w:r w:rsidRPr="00DA1F67">
              <w:lastRenderedPageBreak/>
              <w:t xml:space="preserve">несколько (4-7) грамматических ошибок, не затрудняющих общего понимания текста. </w:t>
            </w:r>
          </w:p>
        </w:tc>
        <w:tc>
          <w:tcPr>
            <w:tcW w:w="2127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</w:p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В тексте </w:t>
            </w:r>
            <w:r w:rsidRPr="00DA1F67">
              <w:lastRenderedPageBreak/>
              <w:t xml:space="preserve">присутствуют орфографические (1-4) и/или пунктуационные ошибки (3-4), которые не затрудняют общего понимания текста. </w:t>
            </w:r>
          </w:p>
        </w:tc>
      </w:tr>
      <w:tr w:rsidR="002473AB" w:rsidRPr="00DA1F67" w:rsidTr="00B669CF">
        <w:tc>
          <w:tcPr>
            <w:tcW w:w="1101" w:type="dxa"/>
          </w:tcPr>
          <w:p w:rsidR="002473AB" w:rsidRPr="00215ADE" w:rsidRDefault="002473AB" w:rsidP="00EA766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215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lastRenderedPageBreak/>
              <w:t>0 баллов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 w:rsidRPr="00DA1F67">
              <w:t>дств св</w:t>
            </w:r>
            <w:proofErr w:type="gramEnd"/>
            <w:r w:rsidRPr="00DA1F67">
              <w:t xml:space="preserve">язи. 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Участник демонстрирует крайне ограниченный словарный запас и / или в работе имеются многочисленные ошибки (7 и более) в употреблении лексики. 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В тексте присутствуют многочисленные ошибки (8 и более) в разных разделах грамматики, в том числе затрудняющие его понимание. </w:t>
            </w:r>
          </w:p>
        </w:tc>
        <w:tc>
          <w:tcPr>
            <w:tcW w:w="2127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В тексте присутствуют многочисленные орфографические (более 4) и/или пунктуационные ошибки (более 4), в том числе затрудняющие его понимание. </w:t>
            </w:r>
          </w:p>
        </w:tc>
      </w:tr>
    </w:tbl>
    <w:p w:rsidR="00B669CF" w:rsidRDefault="00B669CF" w:rsidP="006D69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336D35" w:rsidRDefault="00CA7AE2" w:rsidP="006D69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1-2</w:t>
      </w:r>
      <w:r w:rsidR="00336D35"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балла  могут быть </w:t>
      </w:r>
      <w:proofErr w:type="gramStart"/>
      <w:r w:rsidR="00336D35"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>сняты</w:t>
      </w:r>
      <w:proofErr w:type="gramEnd"/>
      <w:r w:rsidR="00336D35"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:</w:t>
      </w:r>
    </w:p>
    <w:p w:rsidR="00CA7AE2" w:rsidRPr="00CA7AE2" w:rsidRDefault="00763E33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</w:t>
      </w:r>
      <w:r w:rsidR="00CA7AE2"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орфографические ошибки в словах </w:t>
      </w:r>
      <w:proofErr w:type="gramStart"/>
      <w:r w:rsidR="00CA7AE2"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активного</w:t>
      </w:r>
      <w:proofErr w:type="gramEnd"/>
      <w:r w:rsidR="00CA7AE2"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CA7AE2"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вокабуляра</w:t>
      </w:r>
      <w:proofErr w:type="spellEnd"/>
      <w:r w:rsidR="00CA7AE2"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или в простых словах;</w:t>
      </w:r>
    </w:p>
    <w:p w:rsidR="00CA7AE2" w:rsidRPr="00CA7AE2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- небрежное оформление рукописи;</w:t>
      </w:r>
    </w:p>
    <w:p w:rsidR="00CA7AE2" w:rsidRPr="00CA7AE2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недостаточный объем письменного сочинения (менее </w:t>
      </w:r>
      <w:r w:rsidR="005B4A50">
        <w:rPr>
          <w:rFonts w:ascii="Times New Roman" w:eastAsia="Times New Roman" w:hAnsi="Times New Roman" w:cs="Times New Roman"/>
          <w:sz w:val="24"/>
          <w:szCs w:val="24"/>
          <w:lang w:eastAsia="de-DE"/>
        </w:rPr>
        <w:t>15</w:t>
      </w: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0 слов).</w:t>
      </w:r>
    </w:p>
    <w:p w:rsidR="004179FF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1 балл может быть добавлен за творческий подход к выполнению поставленной</w:t>
      </w:r>
      <w:r w:rsidR="005F70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задачи.</w:t>
      </w:r>
    </w:p>
    <w:p w:rsidR="005F709A" w:rsidRDefault="005F709A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C0461C" w:rsidRPr="00C0461C" w:rsidRDefault="00C0461C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461C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Оценивание задания письменной речи включает следующие этапы:</w:t>
      </w:r>
    </w:p>
    <w:p w:rsidR="00C0461C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фронтальная проверка одной (случайно выбранной и отксерокопированной для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всех членов Жюри) работы;</w:t>
      </w:r>
    </w:p>
    <w:p w:rsidR="00C0461C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обсуждение выставленных оценок с целью выработки сбалансированной модели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проверки;</w:t>
      </w:r>
    </w:p>
    <w:p w:rsidR="00C0461C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индивидуальная проверка работ: каждая работа проверяется в обязательном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порядке двумя членами Жюри, которые работают независимо друг от друга (никаких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gramStart"/>
      <w:r w:rsidR="00E44704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m</w:t>
      </w:r>
      <w:proofErr w:type="gramEnd"/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пометок на работах не допускается),</w:t>
      </w:r>
    </w:p>
    <w:p w:rsidR="00C0461C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если расхождение в оценках экспертов не превышает трех баллов, то выставляется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средний балл,</w:t>
      </w:r>
    </w:p>
    <w:p w:rsidR="000E609B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если расхождение в оценках экспертов превышает три балла, то назначается еще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одна проверка, в этом случае выставляется среднее арифметическое из всех трех оценок;</w:t>
      </w:r>
    </w:p>
    <w:p w:rsidR="00E44704" w:rsidRPr="001139FD" w:rsidRDefault="00E44704" w:rsidP="001139FD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39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Результаты проверки всех работ участников Олимпиады члены Жюри заносят </w:t>
      </w:r>
      <w:proofErr w:type="gramStart"/>
      <w:r w:rsidRPr="001139FD">
        <w:rPr>
          <w:rFonts w:ascii="Times New Roman" w:eastAsia="Times New Roman" w:hAnsi="Times New Roman" w:cs="Times New Roman"/>
          <w:sz w:val="24"/>
          <w:szCs w:val="24"/>
          <w:lang w:eastAsia="de-DE"/>
        </w:rPr>
        <w:t>в</w:t>
      </w:r>
      <w:proofErr w:type="gramEnd"/>
    </w:p>
    <w:p w:rsidR="00E44704" w:rsidRPr="001139FD" w:rsidRDefault="00E44704" w:rsidP="001139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39FD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итоговую таблицу ведомости оценивания работ участников Олимпиады (приложение 1).</w:t>
      </w:r>
    </w:p>
    <w:p w:rsidR="000E609B" w:rsidRDefault="000E609B" w:rsidP="007471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</w:pPr>
    </w:p>
    <w:p w:rsidR="00336D35" w:rsidRPr="00114DBF" w:rsidRDefault="00336D35" w:rsidP="007471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de-DE"/>
        </w:rPr>
      </w:pPr>
      <w:r w:rsidRPr="008E4663"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  <w:t>Устный</w:t>
      </w:r>
      <w:r w:rsidRPr="00114DBF"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  <w:t xml:space="preserve"> </w:t>
      </w:r>
      <w:r w:rsidRPr="008E4663"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  <w:t>тур</w:t>
      </w:r>
    </w:p>
    <w:p w:rsidR="00336D35" w:rsidRPr="00336D35" w:rsidRDefault="00336D35" w:rsidP="00336D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Участники разбиваются на группы по </w:t>
      </w:r>
      <w:r w:rsidR="00952BB0">
        <w:rPr>
          <w:rFonts w:ascii="Times New Roman" w:eastAsia="Times New Roman" w:hAnsi="Times New Roman" w:cs="Times New Roman"/>
          <w:sz w:val="24"/>
          <w:szCs w:val="24"/>
          <w:lang w:eastAsia="de-DE"/>
        </w:rPr>
        <w:t>два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 человека. Уровень владения иностранным языком  у членов группы должен быть примерно одинаковым. </w:t>
      </w:r>
      <w:r w:rsidR="00A57331">
        <w:rPr>
          <w:rFonts w:ascii="Times New Roman" w:eastAsia="Times New Roman" w:hAnsi="Times New Roman" w:cs="Times New Roman"/>
          <w:sz w:val="24"/>
          <w:szCs w:val="24"/>
          <w:lang w:eastAsia="de-DE"/>
        </w:rPr>
        <w:t>Пары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формируются организаторами олимпиады по итогам письменного тура. Каждой </w:t>
      </w:r>
      <w:r w:rsidR="009C194B">
        <w:rPr>
          <w:rFonts w:ascii="Times New Roman" w:eastAsia="Times New Roman" w:hAnsi="Times New Roman" w:cs="Times New Roman"/>
          <w:sz w:val="24"/>
          <w:szCs w:val="24"/>
          <w:lang w:eastAsia="de-DE"/>
        </w:rPr>
        <w:t>паре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присуждается номер. </w:t>
      </w:r>
    </w:p>
    <w:p w:rsidR="00336D35" w:rsidRPr="00336D35" w:rsidRDefault="00336D35" w:rsidP="00336D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="00952BB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Пара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располагает </w:t>
      </w:r>
      <w:r w:rsidR="00952BB0">
        <w:rPr>
          <w:rFonts w:ascii="Times New Roman" w:eastAsia="Times New Roman" w:hAnsi="Times New Roman" w:cs="Times New Roman"/>
          <w:sz w:val="24"/>
          <w:szCs w:val="24"/>
          <w:lang w:eastAsia="de-DE"/>
        </w:rPr>
        <w:t>2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0 мин. для подготовки </w:t>
      </w:r>
      <w:r w:rsidR="00952BB0">
        <w:rPr>
          <w:rFonts w:ascii="Times New Roman" w:eastAsia="Times New Roman" w:hAnsi="Times New Roman" w:cs="Times New Roman"/>
          <w:sz w:val="24"/>
          <w:szCs w:val="24"/>
          <w:lang w:eastAsia="de-DE"/>
        </w:rPr>
        <w:t>диалога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по предложенной теме</w:t>
      </w:r>
      <w:r w:rsidR="00E4041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Во время подготовки  презентации в помещении находится учитель немецкого языка, который наблюдает за процессом подготовки. Важно, чтобы это не был учитель одного из присутствующих участников. Учителя распределяются по помещениям организаторами олимпиады.</w:t>
      </w:r>
    </w:p>
    <w:p w:rsidR="00336D35" w:rsidRPr="00336D35" w:rsidRDefault="00336D35" w:rsidP="00336D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>Участникам объясняется задание (это может быть также информационный листок, вывешенный накануне устного тура) и указывается на следующие важные моменты:</w:t>
      </w:r>
    </w:p>
    <w:p w:rsidR="00336D35" w:rsidRPr="00336D35" w:rsidRDefault="00336D35" w:rsidP="00336D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-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презентация </w:t>
      </w:r>
      <w:r w:rsidR="0086397E">
        <w:rPr>
          <w:rFonts w:ascii="Times New Roman" w:eastAsia="Times New Roman" w:hAnsi="Times New Roman" w:cs="Times New Roman"/>
          <w:sz w:val="24"/>
          <w:szCs w:val="24"/>
          <w:lang w:eastAsia="de-DE"/>
        </w:rPr>
        <w:t>диалога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длится не более </w:t>
      </w:r>
      <w:r w:rsidR="0086397E">
        <w:rPr>
          <w:rFonts w:ascii="Times New Roman" w:eastAsia="Times New Roman" w:hAnsi="Times New Roman" w:cs="Times New Roman"/>
          <w:sz w:val="24"/>
          <w:szCs w:val="24"/>
          <w:lang w:eastAsia="de-DE"/>
        </w:rPr>
        <w:t>5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</w:t>
      </w:r>
      <w:r w:rsidR="0086397E">
        <w:rPr>
          <w:rFonts w:ascii="Times New Roman" w:eastAsia="Times New Roman" w:hAnsi="Times New Roman" w:cs="Times New Roman"/>
          <w:sz w:val="24"/>
          <w:szCs w:val="24"/>
          <w:lang w:eastAsia="de-DE"/>
        </w:rPr>
        <w:t>7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мин.</w:t>
      </w:r>
    </w:p>
    <w:p w:rsidR="00336D35" w:rsidRPr="00336D35" w:rsidRDefault="00336D35" w:rsidP="00336D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-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>решение о распределении ролей принимается</w:t>
      </w:r>
      <w:r w:rsidR="00E341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участниками </w:t>
      </w:r>
      <w:r w:rsidR="00E07E5F">
        <w:rPr>
          <w:rFonts w:ascii="Times New Roman" w:eastAsia="Times New Roman" w:hAnsi="Times New Roman" w:cs="Times New Roman"/>
          <w:sz w:val="24"/>
          <w:szCs w:val="24"/>
          <w:lang w:eastAsia="de-DE"/>
        </w:rPr>
        <w:t>пары</w:t>
      </w:r>
    </w:p>
    <w:p w:rsidR="00336D35" w:rsidRPr="00336D35" w:rsidRDefault="00336D35" w:rsidP="00336D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-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все члены </w:t>
      </w:r>
      <w:r w:rsidR="00C924B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пары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должн</w:t>
      </w:r>
      <w:r w:rsidR="008D33CF">
        <w:rPr>
          <w:rFonts w:ascii="Times New Roman" w:eastAsia="Times New Roman" w:hAnsi="Times New Roman" w:cs="Times New Roman"/>
          <w:sz w:val="24"/>
          <w:szCs w:val="24"/>
          <w:lang w:eastAsia="de-DE"/>
        </w:rPr>
        <w:t>ы высказаться приблизительно в р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>авном объеме</w:t>
      </w:r>
    </w:p>
    <w:p w:rsidR="00336D35" w:rsidRPr="00336D35" w:rsidRDefault="00336D35" w:rsidP="00336D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-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>оценивается как индивидуальный, так и групповой результат.</w:t>
      </w:r>
    </w:p>
    <w:p w:rsidR="00336D35" w:rsidRPr="00336D35" w:rsidRDefault="00336D35" w:rsidP="00336D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>Участникам объясняются критерии оценки устного задания.</w:t>
      </w:r>
    </w:p>
    <w:p w:rsidR="00336D35" w:rsidRPr="00336D35" w:rsidRDefault="00336D35" w:rsidP="00336D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Оценка: Жюри включает не менее 3 человек. Каждый член жюри оценивает каждого участника и группу в целом. Итоговые баллы выставляются по согласованию между членами жюри. Каждый участник получает баллы, состоящие из оценки результатов </w:t>
      </w:r>
      <w:r w:rsidR="005B520C" w:rsidRPr="005B520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>всей</w:t>
      </w:r>
      <w:r w:rsidR="005B520C" w:rsidRPr="005B520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группы (эту одинаковую оценку получают все члены группы) и оценки его личных результатов. </w:t>
      </w:r>
      <w:r w:rsidRPr="00336D35">
        <w:rPr>
          <w:rFonts w:ascii="Times New Roman" w:eastAsia="Times New Roman" w:hAnsi="Times New Roman" w:cs="Times New Roman"/>
          <w:sz w:val="24"/>
          <w:szCs w:val="24"/>
          <w:u w:val="single"/>
          <w:lang w:eastAsia="de-DE"/>
        </w:rPr>
        <w:t>Каждое выступление фиксируется на аудио- или видеоаппаратуре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336D35" w:rsidRPr="001D37F0" w:rsidRDefault="00336D35" w:rsidP="00336D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</w:pPr>
      <w:r w:rsidRPr="001D37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К</w:t>
      </w:r>
      <w:r w:rsidR="008E4663" w:rsidRPr="001D37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ритерии оценки выполнения устного задания</w:t>
      </w:r>
    </w:p>
    <w:p w:rsidR="001D37F0" w:rsidRPr="001D37F0" w:rsidRDefault="001D37F0" w:rsidP="001D37F0">
      <w:pPr>
        <w:spacing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D37F0">
        <w:rPr>
          <w:rFonts w:ascii="Times New Roman" w:eastAsia="Calibri" w:hAnsi="Times New Roman" w:cs="Times New Roman"/>
          <w:i/>
          <w:sz w:val="24"/>
          <w:szCs w:val="24"/>
        </w:rPr>
        <w:t>Оценка результата группы (всего 10 баллов)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820"/>
      </w:tblGrid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820" w:type="dxa"/>
          </w:tcPr>
          <w:p w:rsidR="001D37F0" w:rsidRPr="001D37F0" w:rsidRDefault="001D37F0" w:rsidP="007C186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Содержание презентации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Коммуникативная задача полностью выполнена. Тема раскрыта. Смысл </w:t>
            </w:r>
            <w:r w:rsidR="00CC73AB"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выступления </w:t>
            </w: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ясен, содержание интересно, оригинально. 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полностью выполнена. Тема раскрыта. Смысл выступления вполне понятен, однако содержание отчасти скучно и ординарно.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выполнена не полностью.  Тема раскрыта в ограниченном объеме. Содержание презентации не претендует на оригинальность.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Коммуникативная задача выполнена частично. Смысл </w:t>
            </w:r>
            <w:r w:rsidR="00321594"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выступления </w:t>
            </w: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узнаваем, но тема практически не раскрыта. Содержание неинтересно.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не выполнена. Смысл презентации неясен, содержание отсутствует, тема не раскрыта.</w:t>
            </w:r>
          </w:p>
        </w:tc>
      </w:tr>
      <w:tr w:rsidR="001D37F0" w:rsidRPr="001D37F0" w:rsidTr="00B15027">
        <w:tc>
          <w:tcPr>
            <w:tcW w:w="9828" w:type="dxa"/>
            <w:gridSpan w:val="2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820" w:type="dxa"/>
          </w:tcPr>
          <w:p w:rsidR="001D37F0" w:rsidRPr="001D37F0" w:rsidRDefault="001D37F0" w:rsidP="007C186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Работа в команде / взаимодействие участников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</w:t>
            </w:r>
            <w:r w:rsidR="00E16D2E" w:rsidRPr="00E16D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ролей</w:t>
            </w:r>
            <w:r w:rsidR="00E16D2E" w:rsidRPr="003C27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соответствует содержанию и форме презентации. Участники слажено взаимодействуют друг с другом и высказываются в равном объеме.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соблюдается.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Распределение  ролей соответствует содержанию и форме презентации. Взаимодействие участников ограничивается в основном соблюдением очередности высказывания. 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Все члены группы высказываются, но распределение ролей не оптимально. Взаимодействуют не все участники группы.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Высказываются лишь некоторые участники, смена высказываний не достаточно продумана.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Некоторые участники высказываются, но взаимодействие отсутствует.</w:t>
            </w:r>
          </w:p>
        </w:tc>
      </w:tr>
    </w:tbl>
    <w:p w:rsidR="001D37F0" w:rsidRPr="00232B6C" w:rsidRDefault="001D37F0" w:rsidP="001D37F0">
      <w:pPr>
        <w:spacing w:after="0" w:line="360" w:lineRule="auto"/>
        <w:rPr>
          <w:rFonts w:ascii="Calibri" w:eastAsia="Calibri" w:hAnsi="Calibri" w:cs="Times New Roman"/>
          <w:sz w:val="28"/>
          <w:szCs w:val="28"/>
        </w:rPr>
      </w:pPr>
    </w:p>
    <w:p w:rsidR="001D37F0" w:rsidRPr="00232B6C" w:rsidRDefault="001D37F0" w:rsidP="001D37F0">
      <w:pPr>
        <w:spacing w:line="360" w:lineRule="auto"/>
        <w:rPr>
          <w:rFonts w:ascii="Calibri" w:eastAsia="Calibri" w:hAnsi="Calibri" w:cs="Times New Roman"/>
          <w:sz w:val="28"/>
          <w:szCs w:val="28"/>
        </w:rPr>
      </w:pPr>
      <w:r w:rsidRPr="001D37F0">
        <w:rPr>
          <w:rFonts w:ascii="Times New Roman" w:eastAsia="Calibri" w:hAnsi="Times New Roman" w:cs="Times New Roman"/>
          <w:i/>
          <w:sz w:val="24"/>
          <w:szCs w:val="24"/>
        </w:rPr>
        <w:t>Оценка индивидуальных результатов участника (всего 15 баллов)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8966"/>
      </w:tblGrid>
      <w:tr w:rsidR="001D37F0" w:rsidRPr="00E10C10" w:rsidTr="00B15027">
        <w:tc>
          <w:tcPr>
            <w:tcW w:w="862" w:type="dxa"/>
          </w:tcPr>
          <w:p w:rsidR="001D37F0" w:rsidRPr="00E10C10" w:rsidRDefault="001D37F0" w:rsidP="00163E2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966" w:type="dxa"/>
          </w:tcPr>
          <w:p w:rsidR="001D37F0" w:rsidRPr="00E10C10" w:rsidRDefault="001D37F0" w:rsidP="00163E2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Убедительность, наглядность  изложения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66" w:type="dxa"/>
          </w:tcPr>
          <w:p w:rsidR="001D37F0" w:rsidRPr="00E10C10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966" w:type="dxa"/>
          </w:tcPr>
          <w:p w:rsidR="001D37F0" w:rsidRPr="00E10C10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Аргументация в целом убедительна и логична. 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6" w:type="dxa"/>
          </w:tcPr>
          <w:p w:rsidR="001D37F0" w:rsidRPr="00E10C10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Излагает свою позицию неубедительно, не аргументируя. 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66" w:type="dxa"/>
          </w:tcPr>
          <w:p w:rsidR="001D37F0" w:rsidRPr="00E10C10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Не излагает своей позиции, не аргументирует высказываний.</w:t>
            </w:r>
          </w:p>
        </w:tc>
      </w:tr>
      <w:tr w:rsidR="001D37F0" w:rsidRPr="00E10C10" w:rsidTr="00B15027">
        <w:tc>
          <w:tcPr>
            <w:tcW w:w="9828" w:type="dxa"/>
            <w:gridSpan w:val="2"/>
          </w:tcPr>
          <w:p w:rsidR="001D37F0" w:rsidRPr="00E10C10" w:rsidRDefault="001D37F0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7C1861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966" w:type="dxa"/>
          </w:tcPr>
          <w:p w:rsidR="001D37F0" w:rsidRPr="00E10C10" w:rsidRDefault="001D37F0" w:rsidP="00163E2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Выразительность, артистизм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66" w:type="dxa"/>
          </w:tcPr>
          <w:p w:rsidR="001D37F0" w:rsidRPr="00E10C10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Демонстрирует артистизм, сценическую убедительность, органичность жестов, пластики и речи, выразительность.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966" w:type="dxa"/>
          </w:tcPr>
          <w:p w:rsidR="001D37F0" w:rsidRPr="00E10C10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Присутствуют отдельные проявления выразительности, однако жесты и пластика не всегда естественны и оправданы.  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966" w:type="dxa"/>
          </w:tcPr>
          <w:p w:rsidR="001D37F0" w:rsidRPr="00E10C10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966" w:type="dxa"/>
          </w:tcPr>
          <w:p w:rsidR="001D37F0" w:rsidRPr="00E10C10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Не демонстрирует сопричастности происходящему, пластика и жестикуляция отсутствуют.</w:t>
            </w:r>
          </w:p>
        </w:tc>
      </w:tr>
      <w:tr w:rsidR="001D37F0" w:rsidRPr="00E10C10" w:rsidTr="00B15027">
        <w:tc>
          <w:tcPr>
            <w:tcW w:w="9828" w:type="dxa"/>
            <w:gridSpan w:val="2"/>
          </w:tcPr>
          <w:p w:rsidR="001D37F0" w:rsidRPr="00E10C10" w:rsidRDefault="001D37F0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7C1861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966" w:type="dxa"/>
          </w:tcPr>
          <w:p w:rsidR="001D37F0" w:rsidRPr="00E10C10" w:rsidRDefault="001D37F0" w:rsidP="00163E2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Лексическое оформление речи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966" w:type="dxa"/>
          </w:tcPr>
          <w:p w:rsidR="001D37F0" w:rsidRPr="00E10C10" w:rsidRDefault="001D37F0" w:rsidP="006B0D5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Владеет широким </w:t>
            </w:r>
            <w:proofErr w:type="spellStart"/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вокабуляром</w:t>
            </w:r>
            <w:proofErr w:type="spellEnd"/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, достаточным для решения поставленной задачи, использует его в соответствии с  правилами лексической сочетаемости.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966" w:type="dxa"/>
          </w:tcPr>
          <w:p w:rsidR="001D37F0" w:rsidRPr="00E10C10" w:rsidRDefault="001D37F0" w:rsidP="006B0D5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достаточный  словарный запас, однако в некоторых случаях испытывает трудности в подборе и правильном использовании лексических единиц.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966" w:type="dxa"/>
          </w:tcPr>
          <w:p w:rsidR="001D37F0" w:rsidRPr="00E10C10" w:rsidRDefault="001D37F0" w:rsidP="006B0D5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Вокабуляр</w:t>
            </w:r>
            <w:proofErr w:type="spellEnd"/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ограничен, в </w:t>
            </w:r>
            <w:proofErr w:type="gramStart"/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связи</w:t>
            </w:r>
            <w:proofErr w:type="gramEnd"/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чем задача выполняется лишь частично.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966" w:type="dxa"/>
          </w:tcPr>
          <w:p w:rsidR="001D37F0" w:rsidRPr="00E10C10" w:rsidRDefault="001D37F0" w:rsidP="006B0D5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Словарный запас недостаточен для выполнения поставленной задачи.</w:t>
            </w:r>
          </w:p>
        </w:tc>
      </w:tr>
      <w:tr w:rsidR="001D37F0" w:rsidRPr="00E10C10" w:rsidTr="00B15027">
        <w:tc>
          <w:tcPr>
            <w:tcW w:w="9828" w:type="dxa"/>
            <w:gridSpan w:val="2"/>
          </w:tcPr>
          <w:p w:rsidR="001D37F0" w:rsidRPr="00E10C10" w:rsidRDefault="001D37F0" w:rsidP="00E96F40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7C1861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966" w:type="dxa"/>
          </w:tcPr>
          <w:p w:rsidR="001D37F0" w:rsidRPr="00E10C10" w:rsidRDefault="001D37F0" w:rsidP="006B0D5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Грамматическое оформление речи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  </w:t>
            </w:r>
          </w:p>
        </w:tc>
        <w:tc>
          <w:tcPr>
            <w:tcW w:w="8966" w:type="dxa"/>
          </w:tcPr>
          <w:p w:rsidR="001D37F0" w:rsidRPr="00E10C10" w:rsidRDefault="001D37F0" w:rsidP="00436BF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Демонстрирует владение разнообразными грамматическими структурами, грамматические ошибки немногочисленны и не препятствуют решению задачи.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966" w:type="dxa"/>
          </w:tcPr>
          <w:p w:rsidR="001D37F0" w:rsidRPr="00E10C10" w:rsidRDefault="001D37F0" w:rsidP="00436BF2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Грамматические структуры используются адекватно, допущенные ошибки не оказывают сильного негативного воздействия на решение задачи.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966" w:type="dxa"/>
          </w:tcPr>
          <w:p w:rsidR="001D37F0" w:rsidRPr="00E10C10" w:rsidRDefault="001D37F0" w:rsidP="00436BF2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Многочисленные грамматические ошибки частично затрудняют решение задачи.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966" w:type="dxa"/>
          </w:tcPr>
          <w:p w:rsidR="001D37F0" w:rsidRPr="00E10C10" w:rsidRDefault="001D37F0" w:rsidP="00436BF2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Неправильное использование грамматических структур делает невозможным выполнение поставленной задачи.</w:t>
            </w:r>
          </w:p>
        </w:tc>
      </w:tr>
      <w:tr w:rsidR="001D37F0" w:rsidRPr="00E10C10" w:rsidTr="00B15027">
        <w:tc>
          <w:tcPr>
            <w:tcW w:w="9828" w:type="dxa"/>
            <w:gridSpan w:val="2"/>
          </w:tcPr>
          <w:p w:rsidR="001D37F0" w:rsidRPr="00E10C10" w:rsidRDefault="001D37F0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7C1861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966" w:type="dxa"/>
          </w:tcPr>
          <w:p w:rsidR="001D37F0" w:rsidRPr="00E10C10" w:rsidRDefault="001D37F0" w:rsidP="00436BF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Произношение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966" w:type="dxa"/>
          </w:tcPr>
          <w:p w:rsidR="001D37F0" w:rsidRPr="00E10C10" w:rsidRDefault="001D37F0" w:rsidP="00227CF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966" w:type="dxa"/>
          </w:tcPr>
          <w:p w:rsidR="001D37F0" w:rsidRPr="00E10C10" w:rsidRDefault="001D37F0" w:rsidP="00227CF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966" w:type="dxa"/>
          </w:tcPr>
          <w:p w:rsidR="001D37F0" w:rsidRPr="00E10C10" w:rsidRDefault="001D37F0" w:rsidP="00227CFC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Иногда допускает грубые фонематические ошибки, в интонации и произношении слишком явно проявляется влияние родного языка.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966" w:type="dxa"/>
          </w:tcPr>
          <w:p w:rsidR="001D37F0" w:rsidRPr="00E10C10" w:rsidRDefault="001D37F0" w:rsidP="00227CFC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Неправильное произнесение многих звуков  и неадекватный интонационный рисунок препятствуют полноценному общению.</w:t>
            </w:r>
          </w:p>
        </w:tc>
      </w:tr>
    </w:tbl>
    <w:p w:rsidR="001D37F0" w:rsidRDefault="001D37F0" w:rsidP="001D37F0">
      <w:pPr>
        <w:jc w:val="center"/>
        <w:rPr>
          <w:b/>
          <w:bCs/>
          <w:color w:val="000000"/>
        </w:rPr>
      </w:pPr>
    </w:p>
    <w:p w:rsidR="00336D35" w:rsidRPr="00336D35" w:rsidRDefault="00336D35" w:rsidP="00336D35">
      <w:pPr>
        <w:spacing w:after="120" w:line="360" w:lineRule="auto"/>
        <w:ind w:left="212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Процедура </w:t>
      </w:r>
      <w:r w:rsid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анализа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заданий </w:t>
      </w:r>
    </w:p>
    <w:p w:rsidR="0030664C" w:rsidRDefault="007C188D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Основная цель процедуры анализа олимпиадных заданий </w:t>
      </w:r>
      <w:r w:rsidR="00C32F8D">
        <w:rPr>
          <w:rFonts w:ascii="Times New Roman" w:eastAsia="Times New Roman" w:hAnsi="Times New Roman" w:cs="Times New Roman"/>
          <w:sz w:val="24"/>
          <w:szCs w:val="24"/>
          <w:lang w:eastAsia="de-DE"/>
        </w:rPr>
        <w:t>–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информировать</w:t>
      </w:r>
      <w:r w:rsidR="00C32F8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участников Олимпиады о правильных вариантах ответов на предложенные задания,</w:t>
      </w:r>
      <w:r w:rsidR="00C32F8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объяснить допущенные ими ошибки и недочеты, убедительно показать, что выставленные</w:t>
      </w:r>
      <w:r w:rsidR="00C32F8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им баллы соответствуют принятой системе оценивания. В процессе проведения анализа</w:t>
      </w:r>
      <w:r w:rsidR="00DC0CF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олимпиадных заданий участники Олимпиады должны получить всю необходимую</w:t>
      </w:r>
      <w:r w:rsidR="00DC0CF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информацию по поводу объективности оценивания их работ, что должно привести к</w:t>
      </w:r>
      <w:r w:rsidR="00DC0CF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уменьшению числа необоснованных апелляций по результатам проверки. Анализ</w:t>
      </w:r>
      <w:r w:rsidR="00DC0CF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олимпиадных заданий проводится после их проверки в отведенное программой время. В ходе анализа олимпиадных заданий представители Жюри подробно объясняют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критерии оценивания каждого из заданий и дают общую оценку по итогам выполнения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заданий каждого конкурса. Членами жюри также представляются наиболее удачные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варианты выполнения олимпиадных заданий, анализируются типичные ошибки,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допущенные участниками Олимпиады.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На показ работ допускаются только участники Олимпиады. Участник имеет право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задать члену</w:t>
      </w:r>
      <w:r w:rsidR="002528F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Жюри вопросы по оценке приведенного им ответа. В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случае если Жюри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соглашается с аргументами участника по изменению оценки какого-либо задания в его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работе, участник Олимпиады подает заявление на апелляцию.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Апелляция проводится в случаях несогласия участника Олимпиады с результатами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оценивания его олимпиадной работы. Апелляции участников Олимпиады рассматривается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апелляционной комиссией в составе Председателя Жюри и двух членов Жюри. Рассмотрение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апелляции проводится в спокойной и доброжелательной обстановке. Участнику Олимпиады,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подавшему апелляцию, предоставляется возможность убедиться в том, что его работа </w:t>
      </w:r>
      <w:r w:rsidR="009A3474"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проверена и оценена в соответствии с критериями и методикой, разработанными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A3474"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Центральной предметно-методической комиссией. Апелляция участника Олимпиады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A3474"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подается и рассматривается строго в день объявления результатов последнего конкурса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A3474"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после проведения анализа олимпиадных заданий и показа работ. Для проведения апелляции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A3474"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участник Олимпиады подает письменное заявление в течение 1 астрономического часа после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A3474"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завершения показа работ на имя председателя Жюри в установленной форме (приложение 2).</w:t>
      </w:r>
    </w:p>
    <w:p w:rsidR="009A3474" w:rsidRPr="009A3474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На самой работе участника </w:t>
      </w:r>
      <w:r w:rsidR="0030664C"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член</w:t>
      </w:r>
      <w:r w:rsidR="0069050D">
        <w:rPr>
          <w:rFonts w:ascii="Times New Roman" w:eastAsia="Times New Roman" w:hAnsi="Times New Roman" w:cs="Times New Roman"/>
          <w:sz w:val="24"/>
          <w:szCs w:val="24"/>
          <w:lang w:eastAsia="de-DE"/>
        </w:rPr>
        <w:t>о</w:t>
      </w:r>
      <w:r w:rsidR="0030664C"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м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Жюри, проводившим показ данной работы, делается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отметка о времени завершения показа этой работы.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При рассмотрении апелляции присутствует только участник Олимпиады, подавший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заявление, имеющий при себе документ, удостоверяющий личность. По результатам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рассмотрения апелляции выносится решение об отклонении апелляции и сохранении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выставленных баллов или об удовлетворении апелляции и корректировке баллов. Критерии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и методика оценивания олимпиадных заданий не могут быть предметом апелляции и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пересмотру не подлежат.</w:t>
      </w:r>
    </w:p>
    <w:p w:rsidR="009A3474" w:rsidRPr="009A3474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Решения по апелляции принимаются простым большинством голосов. В случае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равенства голосов председатель Жюри имеет право решающего голоса. Решения по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апелляции являются окончательными и пересмотру не подлежат. Проведение апелляции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оформляется протоколами (приложение 3), которые подписываются членами Жюри и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Оргкомитета. Протоколы проведения апелляции и </w:t>
      </w:r>
      <w:proofErr w:type="spellStart"/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видеофиксация</w:t>
      </w:r>
      <w:proofErr w:type="spellEnd"/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процедуры апелляции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передаются председателю Жюри для внесения соответствующих изменений в протокол и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отчетную документацию.</w:t>
      </w:r>
    </w:p>
    <w:p w:rsidR="009A3474" w:rsidRPr="009A3474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Документами по проведению апелляции являются:</w:t>
      </w:r>
    </w:p>
    <w:p w:rsidR="009A3474" w:rsidRPr="00C345C7" w:rsidRDefault="009A3474" w:rsidP="00C345C7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>письменные заявления об апелляциях участников Олимпиады;</w:t>
      </w:r>
    </w:p>
    <w:p w:rsidR="009A3474" w:rsidRPr="00C345C7" w:rsidRDefault="009A3474" w:rsidP="00C345C7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>журнал (листы) регистрации апелляций;</w:t>
      </w:r>
    </w:p>
    <w:p w:rsidR="009A3474" w:rsidRPr="00C345C7" w:rsidRDefault="009A3474" w:rsidP="003830B9">
      <w:pPr>
        <w:pStyle w:val="a8"/>
        <w:numPr>
          <w:ilvl w:val="0"/>
          <w:numId w:val="5"/>
        </w:numPr>
        <w:spacing w:after="0" w:line="360" w:lineRule="auto"/>
        <w:ind w:left="85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протоколы проведения апелляции, которые хранятся в </w:t>
      </w:r>
      <w:r w:rsidR="003830B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учреждении </w:t>
      </w:r>
      <w:r w:rsidRP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>образования в течение 3 лет.</w:t>
      </w:r>
    </w:p>
    <w:p w:rsidR="00336D35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Окончательные итоги Олимпиады утверждаются Жюри с учетом проведения</w:t>
      </w:r>
      <w:r w:rsidR="00AA38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апелляции. Официальным объявлением итогов Олимпиады считается вывешенная на</w:t>
      </w:r>
      <w:r w:rsidR="00AA38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всеобщее обозрение в месте проведения Олимпиады итоговая таблица результатов</w:t>
      </w:r>
      <w:r w:rsidR="00AA38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выполнения олимпиадных заданий, заверенная подписями председателя и членов Жюри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(приложение 4).</w:t>
      </w: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E35F26" w:rsidRDefault="00E35F26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E35F26" w:rsidRDefault="00E35F26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E35F26" w:rsidRDefault="00E35F26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E35F26" w:rsidRDefault="00E35F26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E35F26" w:rsidRDefault="00E35F26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E35F26" w:rsidRDefault="00E35F26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E35F26" w:rsidRDefault="00E35F26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551415" w:rsidRDefault="00551415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551415" w:rsidRDefault="00551415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E35F26" w:rsidRDefault="00E35F26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A3474" w:rsidRPr="009A3474" w:rsidRDefault="009A3474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Приложение 1</w:t>
      </w:r>
    </w:p>
    <w:p w:rsidR="009A3474" w:rsidRPr="009A3474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ФОРМА </w:t>
      </w:r>
      <w:proofErr w:type="gramStart"/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ВЕДОМОСТИ ОЦЕНИВАНИЯ РАБОТ УЧАСТНИКОВ ОЛИМПИАДЫ</w:t>
      </w:r>
      <w:proofErr w:type="gramEnd"/>
    </w:p>
    <w:p w:rsidR="009A3474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Единый рейтинг учащихся 5-6 / 7-8 / 9–11-х классов</w:t>
      </w:r>
    </w:p>
    <w:p w:rsidR="008A396F" w:rsidRDefault="008A396F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Style w:val="a9"/>
        <w:tblW w:w="10976" w:type="dxa"/>
        <w:tblInd w:w="-885" w:type="dxa"/>
        <w:tblLook w:val="04A0" w:firstRow="1" w:lastRow="0" w:firstColumn="1" w:lastColumn="0" w:noHBand="0" w:noVBand="1"/>
      </w:tblPr>
      <w:tblGrid>
        <w:gridCol w:w="445"/>
        <w:gridCol w:w="1242"/>
        <w:gridCol w:w="728"/>
        <w:gridCol w:w="1167"/>
        <w:gridCol w:w="851"/>
        <w:gridCol w:w="1230"/>
        <w:gridCol w:w="886"/>
        <w:gridCol w:w="522"/>
        <w:gridCol w:w="541"/>
        <w:gridCol w:w="601"/>
        <w:gridCol w:w="632"/>
        <w:gridCol w:w="625"/>
        <w:gridCol w:w="673"/>
        <w:gridCol w:w="833"/>
      </w:tblGrid>
      <w:tr w:rsidR="0069050D" w:rsidTr="00CD5957">
        <w:tc>
          <w:tcPr>
            <w:tcW w:w="445" w:type="dxa"/>
            <w:vMerge w:val="restart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№</w:t>
            </w:r>
          </w:p>
        </w:tc>
        <w:tc>
          <w:tcPr>
            <w:tcW w:w="1242" w:type="dxa"/>
            <w:vMerge w:val="restart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Фамилия</w:t>
            </w:r>
          </w:p>
        </w:tc>
        <w:tc>
          <w:tcPr>
            <w:tcW w:w="728" w:type="dxa"/>
            <w:vMerge w:val="restart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Имя</w:t>
            </w:r>
          </w:p>
        </w:tc>
        <w:tc>
          <w:tcPr>
            <w:tcW w:w="1167" w:type="dxa"/>
            <w:vMerge w:val="restart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Отчество</w:t>
            </w:r>
          </w:p>
        </w:tc>
        <w:tc>
          <w:tcPr>
            <w:tcW w:w="851" w:type="dxa"/>
            <w:vMerge w:val="restart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Класс</w:t>
            </w:r>
          </w:p>
        </w:tc>
        <w:tc>
          <w:tcPr>
            <w:tcW w:w="1230" w:type="dxa"/>
            <w:vMerge w:val="restart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Учебное заведение</w:t>
            </w:r>
          </w:p>
        </w:tc>
        <w:tc>
          <w:tcPr>
            <w:tcW w:w="886" w:type="dxa"/>
            <w:vMerge w:val="restart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Шифр</w:t>
            </w:r>
          </w:p>
        </w:tc>
        <w:tc>
          <w:tcPr>
            <w:tcW w:w="3594" w:type="dxa"/>
            <w:gridSpan w:val="6"/>
          </w:tcPr>
          <w:p w:rsidR="0069050D" w:rsidRDefault="0069050D" w:rsidP="006905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Количество баллов</w:t>
            </w:r>
          </w:p>
        </w:tc>
        <w:tc>
          <w:tcPr>
            <w:tcW w:w="833" w:type="dxa"/>
          </w:tcPr>
          <w:p w:rsidR="0069050D" w:rsidRDefault="00DA5AC0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Итого</w:t>
            </w:r>
          </w:p>
        </w:tc>
      </w:tr>
      <w:tr w:rsidR="0069050D" w:rsidTr="00CD5957">
        <w:tc>
          <w:tcPr>
            <w:tcW w:w="445" w:type="dxa"/>
            <w:vMerge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42" w:type="dxa"/>
            <w:vMerge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728" w:type="dxa"/>
            <w:vMerge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167" w:type="dxa"/>
            <w:vMerge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51" w:type="dxa"/>
            <w:vMerge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30" w:type="dxa"/>
            <w:vMerge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86" w:type="dxa"/>
            <w:vMerge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522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Чт</w:t>
            </w:r>
            <w:proofErr w:type="spellEnd"/>
          </w:p>
        </w:tc>
        <w:tc>
          <w:tcPr>
            <w:tcW w:w="541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ЛГ</w:t>
            </w:r>
          </w:p>
        </w:tc>
        <w:tc>
          <w:tcPr>
            <w:tcW w:w="601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Стр</w:t>
            </w:r>
            <w:proofErr w:type="spellEnd"/>
            <w:proofErr w:type="gramEnd"/>
          </w:p>
        </w:tc>
        <w:tc>
          <w:tcPr>
            <w:tcW w:w="632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Ауд</w:t>
            </w:r>
            <w:proofErr w:type="spellEnd"/>
            <w:proofErr w:type="gramEnd"/>
          </w:p>
        </w:tc>
        <w:tc>
          <w:tcPr>
            <w:tcW w:w="625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Пис</w:t>
            </w:r>
            <w:proofErr w:type="spellEnd"/>
          </w:p>
        </w:tc>
        <w:tc>
          <w:tcPr>
            <w:tcW w:w="673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Уст</w:t>
            </w:r>
          </w:p>
        </w:tc>
        <w:tc>
          <w:tcPr>
            <w:tcW w:w="833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69050D" w:rsidTr="00CD5957">
        <w:tc>
          <w:tcPr>
            <w:tcW w:w="445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42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728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167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51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30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86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522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541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01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2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25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73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33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69050D" w:rsidTr="00CD5957">
        <w:tc>
          <w:tcPr>
            <w:tcW w:w="445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42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728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167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51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30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86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522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541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01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2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25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73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33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:rsidR="00691382" w:rsidRPr="00765C71" w:rsidRDefault="00691382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BD5CB1" w:rsidRPr="00B34C95" w:rsidRDefault="00765C71" w:rsidP="00ED4688">
      <w:pPr>
        <w:spacing w:line="360" w:lineRule="auto"/>
        <w:ind w:left="2552" w:firstLine="567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>Председатель жюри</w:t>
      </w:r>
    </w:p>
    <w:p w:rsidR="00765C71" w:rsidRPr="00B34C95" w:rsidRDefault="00765C71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</w:t>
      </w:r>
      <w:r w:rsidR="00ED4688"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</w:t>
      </w:r>
      <w:r w:rsidR="00ED4688"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</w:t>
      </w:r>
    </w:p>
    <w:p w:rsidR="00ED4688" w:rsidRPr="00B34C95" w:rsidRDefault="00ED4688" w:rsidP="00ED4688">
      <w:pPr>
        <w:spacing w:line="360" w:lineRule="auto"/>
        <w:ind w:left="3119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>Члены жюри</w:t>
      </w:r>
    </w:p>
    <w:p w:rsidR="00ED4688" w:rsidRPr="00B34C95" w:rsidRDefault="00ED4688" w:rsidP="00ED4688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ED4688" w:rsidRPr="00B34C95" w:rsidRDefault="00ED4688" w:rsidP="00ED4688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765C71" w:rsidRDefault="00765C71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8E023F" w:rsidRPr="008E023F" w:rsidRDefault="008E023F" w:rsidP="008E023F">
      <w:pPr>
        <w:spacing w:line="36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1643E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Pr="008E023F"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:rsidR="00F66D63" w:rsidRPr="001643E1" w:rsidRDefault="008E023F" w:rsidP="008E023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43E1">
        <w:rPr>
          <w:rFonts w:ascii="Times New Roman" w:hAnsi="Times New Roman" w:cs="Times New Roman"/>
          <w:b/>
          <w:sz w:val="24"/>
          <w:szCs w:val="24"/>
        </w:rPr>
        <w:t>ЗАЯВЛЕНИЕ УЧАСТНИКА ОЛИМПИАДЫ НА АПЕЛЛЯЦИЮ</w:t>
      </w:r>
    </w:p>
    <w:p w:rsidR="00F66D63" w:rsidRPr="00F66D63" w:rsidRDefault="00816CDF" w:rsidP="00784B0D">
      <w:pPr>
        <w:spacing w:line="36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66D63" w:rsidRPr="00F66D63">
        <w:rPr>
          <w:rFonts w:ascii="Times New Roman" w:hAnsi="Times New Roman" w:cs="Times New Roman"/>
          <w:sz w:val="24"/>
          <w:szCs w:val="24"/>
        </w:rPr>
        <w:t xml:space="preserve">Председателю жюри </w:t>
      </w:r>
      <w:r w:rsidR="00691382">
        <w:rPr>
          <w:rFonts w:ascii="Times New Roman" w:hAnsi="Times New Roman" w:cs="Times New Roman"/>
          <w:sz w:val="24"/>
          <w:szCs w:val="24"/>
        </w:rPr>
        <w:t>школьного</w:t>
      </w:r>
      <w:r w:rsidR="00F66D63" w:rsidRPr="00F66D63">
        <w:rPr>
          <w:rFonts w:ascii="Times New Roman" w:hAnsi="Times New Roman" w:cs="Times New Roman"/>
          <w:sz w:val="24"/>
          <w:szCs w:val="24"/>
        </w:rPr>
        <w:t xml:space="preserve">  этапа</w:t>
      </w:r>
    </w:p>
    <w:p w:rsidR="00F66D63" w:rsidRPr="00F66D63" w:rsidRDefault="00691382" w:rsidP="00784B0D">
      <w:pPr>
        <w:spacing w:line="36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66D63" w:rsidRPr="00F66D63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66D63" w:rsidRPr="00F66D63" w:rsidRDefault="00F66D63" w:rsidP="00784B0D">
      <w:pPr>
        <w:spacing w:line="36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F66D63">
        <w:rPr>
          <w:rFonts w:ascii="Times New Roman" w:hAnsi="Times New Roman" w:cs="Times New Roman"/>
          <w:sz w:val="24"/>
          <w:szCs w:val="24"/>
        </w:rPr>
        <w:t>по немецкому языку  ученика ____ класса</w:t>
      </w:r>
    </w:p>
    <w:p w:rsidR="00F66D63" w:rsidRPr="00784B0D" w:rsidRDefault="00F66D63" w:rsidP="00784B0D">
      <w:pPr>
        <w:spacing w:line="360" w:lineRule="auto"/>
        <w:ind w:left="4253"/>
        <w:jc w:val="right"/>
        <w:rPr>
          <w:rFonts w:ascii="Times New Roman" w:hAnsi="Times New Roman" w:cs="Times New Roman"/>
          <w:sz w:val="20"/>
          <w:szCs w:val="20"/>
        </w:rPr>
      </w:pPr>
      <w:r w:rsidRPr="00784B0D">
        <w:rPr>
          <w:rFonts w:ascii="Times New Roman" w:hAnsi="Times New Roman" w:cs="Times New Roman"/>
          <w:sz w:val="20"/>
          <w:szCs w:val="20"/>
        </w:rPr>
        <w:t>(полное название образовательного учреждения)</w:t>
      </w:r>
    </w:p>
    <w:p w:rsidR="00F66D63" w:rsidRPr="00F66D63" w:rsidRDefault="00F66D63" w:rsidP="00784B0D">
      <w:pPr>
        <w:spacing w:line="36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F66D63">
        <w:rPr>
          <w:rFonts w:ascii="Times New Roman" w:hAnsi="Times New Roman" w:cs="Times New Roman"/>
          <w:sz w:val="24"/>
          <w:szCs w:val="24"/>
        </w:rPr>
        <w:t>_________________ (фамилия, имя, отчество)</w:t>
      </w:r>
    </w:p>
    <w:p w:rsidR="00F66D63" w:rsidRPr="00F66D63" w:rsidRDefault="00F66D63" w:rsidP="00F66D6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D63" w:rsidRPr="00F66D63" w:rsidRDefault="00784B0D" w:rsidP="00F66D63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F66D63" w:rsidRPr="00F66D63" w:rsidRDefault="00F66D63" w:rsidP="00F66D6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D63" w:rsidRPr="00F66D63" w:rsidRDefault="00F66D63" w:rsidP="008E425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6D63">
        <w:rPr>
          <w:rFonts w:ascii="Times New Roman" w:hAnsi="Times New Roman" w:cs="Times New Roman"/>
          <w:sz w:val="24"/>
          <w:szCs w:val="24"/>
        </w:rPr>
        <w:t xml:space="preserve">Прошу Вас пересмотреть мою работу, выполненную на … туре, (указывается олимпиадное задание), так как я не согласен с выставленными мне баллами. </w:t>
      </w:r>
      <w:r w:rsidR="00691382">
        <w:rPr>
          <w:rFonts w:ascii="Times New Roman" w:hAnsi="Times New Roman" w:cs="Times New Roman"/>
          <w:sz w:val="24"/>
          <w:szCs w:val="24"/>
        </w:rPr>
        <w:t>(</w:t>
      </w:r>
      <w:r w:rsidRPr="00F66D63">
        <w:rPr>
          <w:rFonts w:ascii="Times New Roman" w:hAnsi="Times New Roman" w:cs="Times New Roman"/>
          <w:sz w:val="24"/>
          <w:szCs w:val="24"/>
        </w:rPr>
        <w:t>Участник Олимпиады далее обосновывает свое заявление</w:t>
      </w:r>
      <w:r w:rsidR="00691382">
        <w:rPr>
          <w:rFonts w:ascii="Times New Roman" w:hAnsi="Times New Roman" w:cs="Times New Roman"/>
          <w:sz w:val="24"/>
          <w:szCs w:val="24"/>
        </w:rPr>
        <w:t>)</w:t>
      </w:r>
    </w:p>
    <w:p w:rsidR="00F66D63" w:rsidRPr="00F66D63" w:rsidRDefault="00F66D63" w:rsidP="008E42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D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1382" w:rsidRDefault="00691382" w:rsidP="00F66D6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D63" w:rsidRPr="00F66D63" w:rsidRDefault="00F66D63" w:rsidP="00F66D6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6D63">
        <w:rPr>
          <w:rFonts w:ascii="Times New Roman" w:hAnsi="Times New Roman" w:cs="Times New Roman"/>
          <w:sz w:val="24"/>
          <w:szCs w:val="24"/>
        </w:rPr>
        <w:t>Дата</w:t>
      </w:r>
      <w:r w:rsidR="00691382">
        <w:rPr>
          <w:rFonts w:ascii="Times New Roman" w:hAnsi="Times New Roman" w:cs="Times New Roman"/>
          <w:sz w:val="24"/>
          <w:szCs w:val="24"/>
        </w:rPr>
        <w:t xml:space="preserve">_____________________                    </w:t>
      </w:r>
      <w:r w:rsidRPr="00F66D63">
        <w:rPr>
          <w:rFonts w:ascii="Times New Roman" w:hAnsi="Times New Roman" w:cs="Times New Roman"/>
          <w:sz w:val="24"/>
          <w:szCs w:val="24"/>
        </w:rPr>
        <w:t>Подпись</w:t>
      </w:r>
      <w:r w:rsidR="00691382">
        <w:rPr>
          <w:rFonts w:ascii="Times New Roman" w:hAnsi="Times New Roman" w:cs="Times New Roman"/>
          <w:sz w:val="24"/>
          <w:szCs w:val="24"/>
        </w:rPr>
        <w:t>____________________</w:t>
      </w:r>
    </w:p>
    <w:p w:rsidR="00000956" w:rsidRDefault="00000956" w:rsidP="00645919">
      <w:pPr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00956" w:rsidRDefault="00000956" w:rsidP="00645919">
      <w:pPr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00956" w:rsidRDefault="00000956" w:rsidP="00645919">
      <w:pPr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B24F6" w:rsidRDefault="001B24F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B24F6" w:rsidRDefault="001B24F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B24F6" w:rsidRDefault="001B24F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B24F6" w:rsidRDefault="001B24F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B24F6" w:rsidRDefault="001B24F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00956" w:rsidRPr="002547A6" w:rsidRDefault="0000095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000956" w:rsidRPr="002547A6" w:rsidRDefault="00000956" w:rsidP="002547A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ПРОТОКОЛ № ____</w:t>
      </w:r>
    </w:p>
    <w:p w:rsidR="00842002" w:rsidRPr="002547A6" w:rsidRDefault="00000956" w:rsidP="002547A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2547A6">
        <w:rPr>
          <w:rFonts w:ascii="Times New Roman" w:hAnsi="Times New Roman" w:cs="Times New Roman"/>
          <w:sz w:val="24"/>
          <w:szCs w:val="24"/>
        </w:rPr>
        <w:t>рассмотрения апелляции участника Олимпиады по ___________________</w:t>
      </w:r>
      <w:r w:rsidR="00EC0D78" w:rsidRPr="002547A6">
        <w:rPr>
          <w:rFonts w:ascii="Times New Roman" w:hAnsi="Times New Roman" w:cs="Times New Roman"/>
          <w:sz w:val="24"/>
          <w:szCs w:val="24"/>
        </w:rPr>
        <w:t>_________</w:t>
      </w:r>
      <w:r w:rsidRPr="002547A6">
        <w:rPr>
          <w:rFonts w:ascii="Times New Roman" w:hAnsi="Times New Roman" w:cs="Times New Roman"/>
          <w:sz w:val="24"/>
          <w:szCs w:val="24"/>
        </w:rPr>
        <w:t>_</w:t>
      </w:r>
      <w:r w:rsidR="00842002" w:rsidRPr="002547A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  <w:r w:rsidRPr="002547A6">
        <w:rPr>
          <w:rFonts w:ascii="Times New Roman" w:hAnsi="Times New Roman" w:cs="Times New Roman"/>
          <w:sz w:val="24"/>
          <w:szCs w:val="24"/>
        </w:rPr>
        <w:t>_</w:t>
      </w:r>
      <w:r w:rsidR="00842002" w:rsidRPr="002547A6">
        <w:rPr>
          <w:rFonts w:ascii="Times New Roman" w:hAnsi="Times New Roman" w:cs="Times New Roman"/>
          <w:sz w:val="24"/>
          <w:szCs w:val="24"/>
        </w:rPr>
        <w:t xml:space="preserve">  </w:t>
      </w:r>
      <w:r w:rsidRPr="002547A6">
        <w:rPr>
          <w:rFonts w:ascii="Times New Roman" w:hAnsi="Times New Roman" w:cs="Times New Roman"/>
          <w:sz w:val="20"/>
          <w:szCs w:val="20"/>
        </w:rPr>
        <w:t>(Ф.И.О. полностью)</w:t>
      </w:r>
    </w:p>
    <w:p w:rsidR="00000956" w:rsidRPr="002547A6" w:rsidRDefault="00000956" w:rsidP="002547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ученика_______ класса________________________________________________________</w:t>
      </w:r>
    </w:p>
    <w:p w:rsidR="00000956" w:rsidRPr="002547A6" w:rsidRDefault="00000956" w:rsidP="002547A6">
      <w:pPr>
        <w:ind w:firstLine="1134"/>
        <w:jc w:val="center"/>
        <w:rPr>
          <w:rFonts w:ascii="Times New Roman" w:hAnsi="Times New Roman" w:cs="Times New Roman"/>
          <w:sz w:val="20"/>
          <w:szCs w:val="20"/>
        </w:rPr>
      </w:pPr>
      <w:r w:rsidRPr="002547A6">
        <w:rPr>
          <w:rFonts w:ascii="Times New Roman" w:hAnsi="Times New Roman" w:cs="Times New Roman"/>
          <w:sz w:val="24"/>
          <w:szCs w:val="24"/>
        </w:rPr>
        <w:t>(</w:t>
      </w:r>
      <w:r w:rsidRPr="002547A6">
        <w:rPr>
          <w:rFonts w:ascii="Times New Roman" w:hAnsi="Times New Roman" w:cs="Times New Roman"/>
          <w:sz w:val="20"/>
          <w:szCs w:val="20"/>
        </w:rPr>
        <w:t>полное название образовательного учреждения)</w:t>
      </w:r>
    </w:p>
    <w:p w:rsidR="00000956" w:rsidRPr="002547A6" w:rsidRDefault="00000956" w:rsidP="002547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Место проведения _________________________________________________</w:t>
      </w:r>
    </w:p>
    <w:p w:rsidR="00000956" w:rsidRPr="002547A6" w:rsidRDefault="00000956" w:rsidP="002547A6">
      <w:pPr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2547A6">
        <w:rPr>
          <w:rFonts w:ascii="Times New Roman" w:hAnsi="Times New Roman" w:cs="Times New Roman"/>
          <w:sz w:val="20"/>
          <w:szCs w:val="20"/>
        </w:rPr>
        <w:t>(субъект Федерации, город)</w:t>
      </w:r>
    </w:p>
    <w:p w:rsidR="00000956" w:rsidRPr="002547A6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Дата и время ________________________________________________</w:t>
      </w:r>
    </w:p>
    <w:p w:rsidR="00000956" w:rsidRPr="002547A6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000956" w:rsidRPr="002547A6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Члены Жюри: (указываются Ф.И.О. полностью).</w:t>
      </w:r>
    </w:p>
    <w:p w:rsidR="00000956" w:rsidRPr="002547A6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Члены Оргкомитета: (указываются Ф.И.О. полностью).</w:t>
      </w:r>
    </w:p>
    <w:p w:rsidR="00000956" w:rsidRPr="002547A6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Краткая запись разъяснений членов Жюри (по сути апелляции) __________________________________________________________________________________________________________________________________________________________</w:t>
      </w:r>
    </w:p>
    <w:p w:rsidR="00000956" w:rsidRPr="002547A6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Результат апелляции:</w:t>
      </w:r>
    </w:p>
    <w:p w:rsidR="00000956" w:rsidRPr="002547A6" w:rsidRDefault="00000956" w:rsidP="002547A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1) оценка, выставленная участнику Олимпиады, оставлена без изменения;</w:t>
      </w:r>
    </w:p>
    <w:p w:rsidR="00000956" w:rsidRPr="002547A6" w:rsidRDefault="00000956" w:rsidP="002547A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 xml:space="preserve">2) оценка, выставленная участнику Олимпиады, изменена </w:t>
      </w:r>
      <w:proofErr w:type="gramStart"/>
      <w:r w:rsidRPr="002547A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547A6">
        <w:rPr>
          <w:rFonts w:ascii="Times New Roman" w:hAnsi="Times New Roman" w:cs="Times New Roman"/>
          <w:sz w:val="24"/>
          <w:szCs w:val="24"/>
        </w:rPr>
        <w:t xml:space="preserve"> _____________.</w:t>
      </w:r>
    </w:p>
    <w:p w:rsidR="00AE3DCC" w:rsidRPr="002547A6" w:rsidRDefault="00000956" w:rsidP="002547A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 xml:space="preserve">С результатом апелляции </w:t>
      </w:r>
      <w:proofErr w:type="gramStart"/>
      <w:r w:rsidRPr="002547A6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2547A6">
        <w:rPr>
          <w:rFonts w:ascii="Times New Roman" w:hAnsi="Times New Roman" w:cs="Times New Roman"/>
          <w:sz w:val="24"/>
          <w:szCs w:val="24"/>
        </w:rPr>
        <w:t xml:space="preserve"> (не согласен) </w:t>
      </w:r>
      <w:r w:rsidRPr="002547A6">
        <w:rPr>
          <w:rFonts w:ascii="Times New Roman" w:hAnsi="Times New Roman" w:cs="Times New Roman"/>
          <w:i/>
          <w:sz w:val="24"/>
          <w:szCs w:val="24"/>
        </w:rPr>
        <w:t xml:space="preserve">________ </w:t>
      </w:r>
      <w:r w:rsidRPr="002547A6">
        <w:rPr>
          <w:rFonts w:ascii="Times New Roman" w:hAnsi="Times New Roman" w:cs="Times New Roman"/>
          <w:sz w:val="24"/>
          <w:szCs w:val="24"/>
        </w:rPr>
        <w:t>(подпись заявителя).</w:t>
      </w:r>
    </w:p>
    <w:p w:rsidR="00AE3DCC" w:rsidRPr="002547A6" w:rsidRDefault="00AE3DCC" w:rsidP="002547A6">
      <w:pPr>
        <w:spacing w:after="0"/>
        <w:ind w:left="3119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2547A6">
        <w:rPr>
          <w:rFonts w:ascii="Times New Roman" w:eastAsia="Times New Roman,Bold" w:hAnsi="Times New Roman" w:cs="Times New Roman"/>
          <w:bCs/>
          <w:sz w:val="24"/>
          <w:szCs w:val="24"/>
        </w:rPr>
        <w:t>Члены жюри</w:t>
      </w:r>
    </w:p>
    <w:p w:rsidR="00AE3DCC" w:rsidRPr="002547A6" w:rsidRDefault="00AE3DCC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AE3DCC" w:rsidRPr="002547A6" w:rsidRDefault="00AE3DCC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195280" w:rsidRPr="002547A6" w:rsidRDefault="00195280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195280" w:rsidRPr="002547A6" w:rsidRDefault="00195280" w:rsidP="00B46B69">
      <w:pPr>
        <w:spacing w:before="240" w:after="0" w:line="360" w:lineRule="auto"/>
        <w:ind w:left="3119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2547A6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Члены </w:t>
      </w:r>
      <w:r w:rsidR="00653FCE">
        <w:rPr>
          <w:rFonts w:ascii="Times New Roman" w:eastAsia="Times New Roman,Bold" w:hAnsi="Times New Roman" w:cs="Times New Roman"/>
          <w:bCs/>
          <w:sz w:val="24"/>
          <w:szCs w:val="24"/>
        </w:rPr>
        <w:t>оргкомитета</w:t>
      </w:r>
    </w:p>
    <w:p w:rsidR="00195280" w:rsidRPr="002547A6" w:rsidRDefault="00195280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195280" w:rsidRPr="002547A6" w:rsidRDefault="00195280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195280" w:rsidRPr="002547A6" w:rsidRDefault="00195280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000956" w:rsidRPr="00000956" w:rsidRDefault="00F66D63" w:rsidP="00B46B69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C0D78">
        <w:rPr>
          <w:rFonts w:ascii="Times New Roman" w:hAnsi="Times New Roman" w:cs="Times New Roman"/>
          <w:b/>
          <w:i/>
          <w:sz w:val="24"/>
          <w:szCs w:val="24"/>
        </w:rPr>
        <w:br w:type="page"/>
      </w:r>
      <w:r w:rsidR="001643E1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 </w:t>
      </w:r>
      <w:r w:rsidR="00000956"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Приложение 4</w:t>
      </w:r>
    </w:p>
    <w:p w:rsidR="00000956" w:rsidRPr="00000956" w:rsidRDefault="00000956" w:rsidP="000D2EA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ПРОТОКОЛ № ____</w:t>
      </w:r>
    </w:p>
    <w:p w:rsidR="00000956" w:rsidRPr="00000956" w:rsidRDefault="00000956" w:rsidP="008C484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заседания Жюри по определению победителей и призеров Олимпиады</w:t>
      </w:r>
    </w:p>
    <w:p w:rsidR="00000956" w:rsidRPr="00000956" w:rsidRDefault="00000956" w:rsidP="008C484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по </w:t>
      </w:r>
      <w:r w:rsidR="008C4843">
        <w:rPr>
          <w:rFonts w:ascii="Times New Roman" w:eastAsia="Times New Roman" w:hAnsi="Times New Roman" w:cs="Times New Roman"/>
          <w:sz w:val="24"/>
          <w:szCs w:val="24"/>
          <w:lang w:eastAsia="de-DE"/>
        </w:rPr>
        <w:t>немецкому языку</w:t>
      </w:r>
    </w:p>
    <w:p w:rsidR="00000956" w:rsidRPr="00000956" w:rsidRDefault="00000956" w:rsidP="008C4843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от «____» _______________ 2014 г.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На заседании присутствовали ____ членов Жюри.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Повестка: Подведение итогов Олимпиады </w:t>
      </w:r>
      <w:proofErr w:type="gramStart"/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по</w:t>
      </w:r>
      <w:proofErr w:type="gramEnd"/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_________________________;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утверждение списка победителей и призеров.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Выступили: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1. Председатель Жюри _____________________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2. Члены Жюри ____________________________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Голосование членов Жюри: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«за» _____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«против»_____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Решение: утвердить список победителей и призеров Олимпиады </w:t>
      </w:r>
      <w:proofErr w:type="gramStart"/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по</w:t>
      </w:r>
      <w:proofErr w:type="gramEnd"/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_________________________ (прилагается).</w:t>
      </w:r>
    </w:p>
    <w:p w:rsidR="00F957B9" w:rsidRDefault="00F957B9" w:rsidP="00B34C95">
      <w:pPr>
        <w:spacing w:line="360" w:lineRule="auto"/>
        <w:ind w:left="2552" w:firstLine="567"/>
        <w:rPr>
          <w:rFonts w:ascii="Times New Roman" w:eastAsia="Times New Roman,Bold" w:hAnsi="Times New Roman" w:cs="Times New Roman"/>
          <w:bCs/>
          <w:sz w:val="24"/>
          <w:szCs w:val="24"/>
        </w:rPr>
      </w:pPr>
    </w:p>
    <w:p w:rsidR="00B34C95" w:rsidRPr="00B34C95" w:rsidRDefault="00B34C95" w:rsidP="00F957B9">
      <w:pPr>
        <w:spacing w:after="0" w:line="360" w:lineRule="auto"/>
        <w:ind w:left="2552" w:firstLine="567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>Председатель жюри</w:t>
      </w:r>
    </w:p>
    <w:p w:rsidR="00B34C95" w:rsidRDefault="00B34C95" w:rsidP="00F957B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B34C95" w:rsidRDefault="00B34C95" w:rsidP="00F957B9">
      <w:pPr>
        <w:spacing w:after="0" w:line="360" w:lineRule="auto"/>
        <w:ind w:firstLine="3402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>Секретарь</w:t>
      </w:r>
    </w:p>
    <w:p w:rsidR="00B34C95" w:rsidRPr="00B34C95" w:rsidRDefault="00B34C95" w:rsidP="00F957B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B34C95" w:rsidRDefault="00B34C95" w:rsidP="00F957B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</w:p>
    <w:p w:rsidR="00B34C95" w:rsidRPr="00B34C95" w:rsidRDefault="00B34C95" w:rsidP="002320B5">
      <w:pPr>
        <w:spacing w:line="360" w:lineRule="auto"/>
        <w:ind w:left="3261" w:firstLine="141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>Члены жюри</w:t>
      </w:r>
    </w:p>
    <w:p w:rsidR="00B34C95" w:rsidRPr="00B34C9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B34C9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B34C9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B34C9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B34C9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B34C9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000956" w:rsidRPr="00000956" w:rsidRDefault="00000956" w:rsidP="000009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Приложение 5</w:t>
      </w:r>
    </w:p>
    <w:p w:rsidR="00000956" w:rsidRPr="00000956" w:rsidRDefault="00000956" w:rsidP="00397A3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АНАЛИТИЧЕСКИЙ ОТЧЕТ ЖЮРИ</w:t>
      </w:r>
    </w:p>
    <w:p w:rsidR="00000956" w:rsidRPr="00000956" w:rsidRDefault="00000956" w:rsidP="00A7416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о результатах выполнения олимпиадных заданий по немецкому языку</w:t>
      </w:r>
    </w:p>
    <w:p w:rsidR="00000956" w:rsidRPr="00000956" w:rsidRDefault="00000956" w:rsidP="00A741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Общее количество участников, прошедших регистрацию и допущенных </w:t>
      </w:r>
      <w:proofErr w:type="gramStart"/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к</w:t>
      </w:r>
      <w:proofErr w:type="gramEnd"/>
    </w:p>
    <w:p w:rsidR="00000956" w:rsidRPr="00000956" w:rsidRDefault="00000956" w:rsidP="00397A3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выполнению заданий, ________.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Из них: по 5-му классу ______, по 6-му классу ______, по 7-му классу ______.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по 8-му классу ______, по 9-му классу ______, по 10-му классу ______.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по 11-му классу ______.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Для 5-6-х // 7-8-х // 9-11-х классов (общие итоги):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Итоги выполнения заданий 1-го конкурса (интегрированное задание </w:t>
      </w:r>
      <w:proofErr w:type="spellStart"/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аудирование</w:t>
      </w:r>
      <w:proofErr w:type="spellEnd"/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/</w:t>
      </w:r>
      <w:r w:rsidR="00C0760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чтение): (количество баллов, набранных участниками, количество не справившихся).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Итоги выполнения заданий 2-го конкурса (лексико-грамматический тест):</w:t>
      </w:r>
      <w:r w:rsidR="00C0760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(количество</w:t>
      </w:r>
      <w:r w:rsidR="00C0760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баллов, набранных участниками, количество не справившихся).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Итоги выполнения заданий 3-го конкурса (конкурс письменной речи): (количество</w:t>
      </w:r>
      <w:r w:rsidR="00C0760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баллов, набранных участниками, количество не справившихся).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Итоги выполнения заданий 4-го конкурса (конкурс устной речи): (количество баллов,</w:t>
      </w:r>
      <w:r w:rsidR="00C0760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набранных участниками, количество не справившихся).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По итогам рассмотрения апелляций были изменены результаты ______ участников</w:t>
      </w:r>
    </w:p>
    <w:p w:rsidR="008E4663" w:rsidRDefault="00000956" w:rsidP="0097659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(список с изменением результатов).</w:t>
      </w:r>
    </w:p>
    <w:p w:rsidR="0097659B" w:rsidRPr="00B34C95" w:rsidRDefault="0097659B" w:rsidP="0097659B">
      <w:pPr>
        <w:spacing w:line="360" w:lineRule="auto"/>
        <w:ind w:left="2552" w:firstLine="567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>Председатель жюри</w:t>
      </w:r>
    </w:p>
    <w:p w:rsidR="0097659B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B34C95" w:rsidRDefault="0097659B" w:rsidP="0097659B">
      <w:pPr>
        <w:spacing w:after="0" w:line="360" w:lineRule="auto"/>
        <w:ind w:firstLine="3402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>Секретарь</w:t>
      </w:r>
    </w:p>
    <w:p w:rsidR="0097659B" w:rsidRPr="00B34C95" w:rsidRDefault="0097659B" w:rsidP="0097659B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B34C95" w:rsidRDefault="0097659B" w:rsidP="0097659B">
      <w:pPr>
        <w:spacing w:line="360" w:lineRule="auto"/>
        <w:ind w:left="3261" w:firstLine="141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>Члены жюри</w:t>
      </w:r>
    </w:p>
    <w:p w:rsidR="0097659B" w:rsidRPr="00B34C95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B34C95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B34C95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B34C95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B34C95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B34C95" w:rsidRDefault="0097659B" w:rsidP="0097659B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336D35" w:rsidRDefault="0097659B" w:rsidP="0097659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sectPr w:rsidR="0097659B" w:rsidRPr="00336D35" w:rsidSect="00695A2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216" w:rsidRDefault="00837216" w:rsidP="005F68B3">
      <w:pPr>
        <w:spacing w:after="0" w:line="240" w:lineRule="auto"/>
      </w:pPr>
      <w:r>
        <w:separator/>
      </w:r>
    </w:p>
  </w:endnote>
  <w:endnote w:type="continuationSeparator" w:id="0">
    <w:p w:rsidR="00837216" w:rsidRDefault="00837216" w:rsidP="005F6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189120"/>
      <w:docPartObj>
        <w:docPartGallery w:val="Page Numbers (Bottom of Page)"/>
        <w:docPartUnique/>
      </w:docPartObj>
    </w:sdtPr>
    <w:sdtEndPr/>
    <w:sdtContent>
      <w:p w:rsidR="00801433" w:rsidRDefault="00E52CBF">
        <w:pPr>
          <w:pStyle w:val="a6"/>
          <w:jc w:val="center"/>
        </w:pPr>
        <w:r>
          <w:fldChar w:fldCharType="begin"/>
        </w:r>
        <w:r w:rsidR="00801433">
          <w:instrText>PAGE   \* MERGEFORMAT</w:instrText>
        </w:r>
        <w:r>
          <w:fldChar w:fldCharType="separate"/>
        </w:r>
        <w:r w:rsidR="00B86E17">
          <w:rPr>
            <w:noProof/>
          </w:rPr>
          <w:t>4</w:t>
        </w:r>
        <w:r>
          <w:fldChar w:fldCharType="end"/>
        </w:r>
      </w:p>
    </w:sdtContent>
  </w:sdt>
  <w:p w:rsidR="00801433" w:rsidRDefault="008014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216" w:rsidRDefault="00837216" w:rsidP="005F68B3">
      <w:pPr>
        <w:spacing w:after="0" w:line="240" w:lineRule="auto"/>
      </w:pPr>
      <w:r>
        <w:separator/>
      </w:r>
    </w:p>
  </w:footnote>
  <w:footnote w:type="continuationSeparator" w:id="0">
    <w:p w:rsidR="00837216" w:rsidRDefault="00837216" w:rsidP="005F6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B195F"/>
    <w:multiLevelType w:val="hybridMultilevel"/>
    <w:tmpl w:val="FC087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2060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B1B3909"/>
    <w:multiLevelType w:val="hybridMultilevel"/>
    <w:tmpl w:val="78D87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5768ED"/>
    <w:multiLevelType w:val="hybridMultilevel"/>
    <w:tmpl w:val="4BDCBE9E"/>
    <w:lvl w:ilvl="0" w:tplc="4F780C20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CDD"/>
    <w:rsid w:val="000005F5"/>
    <w:rsid w:val="000006D0"/>
    <w:rsid w:val="00000956"/>
    <w:rsid w:val="000177FF"/>
    <w:rsid w:val="0002493B"/>
    <w:rsid w:val="00031CE4"/>
    <w:rsid w:val="0004174E"/>
    <w:rsid w:val="000449A4"/>
    <w:rsid w:val="0008096B"/>
    <w:rsid w:val="000948EE"/>
    <w:rsid w:val="000B00B4"/>
    <w:rsid w:val="000B132B"/>
    <w:rsid w:val="000C7A1B"/>
    <w:rsid w:val="000D2EA2"/>
    <w:rsid w:val="000E52C1"/>
    <w:rsid w:val="000E609B"/>
    <w:rsid w:val="001068CA"/>
    <w:rsid w:val="00111FFD"/>
    <w:rsid w:val="001139FD"/>
    <w:rsid w:val="00114DBF"/>
    <w:rsid w:val="00117B23"/>
    <w:rsid w:val="001268C6"/>
    <w:rsid w:val="00144A6C"/>
    <w:rsid w:val="00163E27"/>
    <w:rsid w:val="001643E1"/>
    <w:rsid w:val="00164618"/>
    <w:rsid w:val="00166025"/>
    <w:rsid w:val="00195280"/>
    <w:rsid w:val="001A49A3"/>
    <w:rsid w:val="001B19D9"/>
    <w:rsid w:val="001B24F6"/>
    <w:rsid w:val="001B49B7"/>
    <w:rsid w:val="001B78D1"/>
    <w:rsid w:val="001D37F0"/>
    <w:rsid w:val="001D3D8C"/>
    <w:rsid w:val="001F17D2"/>
    <w:rsid w:val="0020110A"/>
    <w:rsid w:val="00211132"/>
    <w:rsid w:val="00215ADE"/>
    <w:rsid w:val="00227CFC"/>
    <w:rsid w:val="002320B5"/>
    <w:rsid w:val="00234655"/>
    <w:rsid w:val="002473AB"/>
    <w:rsid w:val="002528F5"/>
    <w:rsid w:val="002547A6"/>
    <w:rsid w:val="00266923"/>
    <w:rsid w:val="00272BDA"/>
    <w:rsid w:val="00287C44"/>
    <w:rsid w:val="002A6161"/>
    <w:rsid w:val="002A62CD"/>
    <w:rsid w:val="002C49E8"/>
    <w:rsid w:val="002E0D18"/>
    <w:rsid w:val="002F64FD"/>
    <w:rsid w:val="0030664C"/>
    <w:rsid w:val="00321594"/>
    <w:rsid w:val="003229A6"/>
    <w:rsid w:val="00336D35"/>
    <w:rsid w:val="003445E8"/>
    <w:rsid w:val="00346252"/>
    <w:rsid w:val="003575B3"/>
    <w:rsid w:val="00374FBB"/>
    <w:rsid w:val="003830B9"/>
    <w:rsid w:val="003963E7"/>
    <w:rsid w:val="0039645B"/>
    <w:rsid w:val="00397A3B"/>
    <w:rsid w:val="003B0B09"/>
    <w:rsid w:val="003B7517"/>
    <w:rsid w:val="003C27E5"/>
    <w:rsid w:val="003C7AF2"/>
    <w:rsid w:val="003F09DC"/>
    <w:rsid w:val="00401176"/>
    <w:rsid w:val="004018D5"/>
    <w:rsid w:val="00402F6C"/>
    <w:rsid w:val="00406D8A"/>
    <w:rsid w:val="00413BDB"/>
    <w:rsid w:val="004179FF"/>
    <w:rsid w:val="00417E46"/>
    <w:rsid w:val="00436BF2"/>
    <w:rsid w:val="0044203B"/>
    <w:rsid w:val="00445F82"/>
    <w:rsid w:val="00464DD8"/>
    <w:rsid w:val="00483322"/>
    <w:rsid w:val="0048602D"/>
    <w:rsid w:val="0049220C"/>
    <w:rsid w:val="004A734D"/>
    <w:rsid w:val="004B2BBB"/>
    <w:rsid w:val="004C6349"/>
    <w:rsid w:val="00506D31"/>
    <w:rsid w:val="00511AB9"/>
    <w:rsid w:val="005218C2"/>
    <w:rsid w:val="005462D9"/>
    <w:rsid w:val="00547C7E"/>
    <w:rsid w:val="00551415"/>
    <w:rsid w:val="00555A84"/>
    <w:rsid w:val="0057428F"/>
    <w:rsid w:val="00586495"/>
    <w:rsid w:val="00592ECD"/>
    <w:rsid w:val="005A3D10"/>
    <w:rsid w:val="005B1028"/>
    <w:rsid w:val="005B4A50"/>
    <w:rsid w:val="005B520C"/>
    <w:rsid w:val="005B7456"/>
    <w:rsid w:val="005F6778"/>
    <w:rsid w:val="005F68B3"/>
    <w:rsid w:val="005F709A"/>
    <w:rsid w:val="006118DD"/>
    <w:rsid w:val="00621645"/>
    <w:rsid w:val="00624904"/>
    <w:rsid w:val="00640FB4"/>
    <w:rsid w:val="00645919"/>
    <w:rsid w:val="00651195"/>
    <w:rsid w:val="0065393B"/>
    <w:rsid w:val="00653FCE"/>
    <w:rsid w:val="00657833"/>
    <w:rsid w:val="00657FF5"/>
    <w:rsid w:val="006600E0"/>
    <w:rsid w:val="006764BE"/>
    <w:rsid w:val="00686F53"/>
    <w:rsid w:val="0069050D"/>
    <w:rsid w:val="00691382"/>
    <w:rsid w:val="006934D7"/>
    <w:rsid w:val="00695A28"/>
    <w:rsid w:val="006A0188"/>
    <w:rsid w:val="006A05A5"/>
    <w:rsid w:val="006B0D5F"/>
    <w:rsid w:val="006B69AF"/>
    <w:rsid w:val="006D696E"/>
    <w:rsid w:val="006E2366"/>
    <w:rsid w:val="006F6A79"/>
    <w:rsid w:val="00712EC8"/>
    <w:rsid w:val="007138AC"/>
    <w:rsid w:val="00721A23"/>
    <w:rsid w:val="00724200"/>
    <w:rsid w:val="00732FE6"/>
    <w:rsid w:val="007471C7"/>
    <w:rsid w:val="00754C50"/>
    <w:rsid w:val="00763E33"/>
    <w:rsid w:val="00765C71"/>
    <w:rsid w:val="00784B0D"/>
    <w:rsid w:val="007B1185"/>
    <w:rsid w:val="007B1193"/>
    <w:rsid w:val="007B770B"/>
    <w:rsid w:val="007C1861"/>
    <w:rsid w:val="007C188D"/>
    <w:rsid w:val="007C2345"/>
    <w:rsid w:val="007E3B4B"/>
    <w:rsid w:val="007E5872"/>
    <w:rsid w:val="007E6A97"/>
    <w:rsid w:val="007E6FCC"/>
    <w:rsid w:val="00801433"/>
    <w:rsid w:val="00801CE6"/>
    <w:rsid w:val="00801D87"/>
    <w:rsid w:val="008023BF"/>
    <w:rsid w:val="00816CDF"/>
    <w:rsid w:val="00817D1D"/>
    <w:rsid w:val="00820732"/>
    <w:rsid w:val="00824E00"/>
    <w:rsid w:val="00831C28"/>
    <w:rsid w:val="00834AD9"/>
    <w:rsid w:val="00837216"/>
    <w:rsid w:val="00842002"/>
    <w:rsid w:val="00850692"/>
    <w:rsid w:val="00861F03"/>
    <w:rsid w:val="0086397E"/>
    <w:rsid w:val="00873277"/>
    <w:rsid w:val="00877781"/>
    <w:rsid w:val="00897C45"/>
    <w:rsid w:val="008A1C76"/>
    <w:rsid w:val="008A396F"/>
    <w:rsid w:val="008B4C78"/>
    <w:rsid w:val="008C4843"/>
    <w:rsid w:val="008C61E2"/>
    <w:rsid w:val="008D33CF"/>
    <w:rsid w:val="008D5C11"/>
    <w:rsid w:val="008D7C8C"/>
    <w:rsid w:val="008E023F"/>
    <w:rsid w:val="008E0A39"/>
    <w:rsid w:val="008E425E"/>
    <w:rsid w:val="008E4663"/>
    <w:rsid w:val="00900A53"/>
    <w:rsid w:val="0092557A"/>
    <w:rsid w:val="00926EF9"/>
    <w:rsid w:val="00927588"/>
    <w:rsid w:val="00931975"/>
    <w:rsid w:val="00935A73"/>
    <w:rsid w:val="009402B6"/>
    <w:rsid w:val="00952BB0"/>
    <w:rsid w:val="009634EA"/>
    <w:rsid w:val="00967288"/>
    <w:rsid w:val="00972401"/>
    <w:rsid w:val="00973641"/>
    <w:rsid w:val="0097659B"/>
    <w:rsid w:val="0098147E"/>
    <w:rsid w:val="00982217"/>
    <w:rsid w:val="00983B07"/>
    <w:rsid w:val="009A2E04"/>
    <w:rsid w:val="009A3474"/>
    <w:rsid w:val="009A480A"/>
    <w:rsid w:val="009C08D7"/>
    <w:rsid w:val="009C194B"/>
    <w:rsid w:val="009C5082"/>
    <w:rsid w:val="00A06819"/>
    <w:rsid w:val="00A07CDD"/>
    <w:rsid w:val="00A10255"/>
    <w:rsid w:val="00A11675"/>
    <w:rsid w:val="00A14D53"/>
    <w:rsid w:val="00A47708"/>
    <w:rsid w:val="00A57331"/>
    <w:rsid w:val="00A72C8F"/>
    <w:rsid w:val="00A7416C"/>
    <w:rsid w:val="00A75BB6"/>
    <w:rsid w:val="00A85B65"/>
    <w:rsid w:val="00A879CC"/>
    <w:rsid w:val="00A93B1B"/>
    <w:rsid w:val="00AA02E1"/>
    <w:rsid w:val="00AA38EE"/>
    <w:rsid w:val="00AB084C"/>
    <w:rsid w:val="00AC2E6E"/>
    <w:rsid w:val="00AE3DCC"/>
    <w:rsid w:val="00B06965"/>
    <w:rsid w:val="00B133D4"/>
    <w:rsid w:val="00B23634"/>
    <w:rsid w:val="00B346AD"/>
    <w:rsid w:val="00B34C95"/>
    <w:rsid w:val="00B421C9"/>
    <w:rsid w:val="00B46B69"/>
    <w:rsid w:val="00B536AC"/>
    <w:rsid w:val="00B611DA"/>
    <w:rsid w:val="00B669CF"/>
    <w:rsid w:val="00B75D16"/>
    <w:rsid w:val="00B86E17"/>
    <w:rsid w:val="00BA5D05"/>
    <w:rsid w:val="00BB084D"/>
    <w:rsid w:val="00BD5CB1"/>
    <w:rsid w:val="00BE1218"/>
    <w:rsid w:val="00C036A5"/>
    <w:rsid w:val="00C0461C"/>
    <w:rsid w:val="00C0760B"/>
    <w:rsid w:val="00C3078E"/>
    <w:rsid w:val="00C32F8D"/>
    <w:rsid w:val="00C345C7"/>
    <w:rsid w:val="00C349A5"/>
    <w:rsid w:val="00C4106C"/>
    <w:rsid w:val="00C43EEB"/>
    <w:rsid w:val="00C522EC"/>
    <w:rsid w:val="00C559FE"/>
    <w:rsid w:val="00C81647"/>
    <w:rsid w:val="00C924B2"/>
    <w:rsid w:val="00C95C9B"/>
    <w:rsid w:val="00CA136D"/>
    <w:rsid w:val="00CA505A"/>
    <w:rsid w:val="00CA53B3"/>
    <w:rsid w:val="00CA7AE2"/>
    <w:rsid w:val="00CC73AB"/>
    <w:rsid w:val="00CC7A77"/>
    <w:rsid w:val="00CD023B"/>
    <w:rsid w:val="00CD5957"/>
    <w:rsid w:val="00CD5959"/>
    <w:rsid w:val="00CE205B"/>
    <w:rsid w:val="00D0007B"/>
    <w:rsid w:val="00D04A0E"/>
    <w:rsid w:val="00D15BED"/>
    <w:rsid w:val="00D42C5B"/>
    <w:rsid w:val="00D464CD"/>
    <w:rsid w:val="00D90AE4"/>
    <w:rsid w:val="00DA1F67"/>
    <w:rsid w:val="00DA1F8F"/>
    <w:rsid w:val="00DA5AC0"/>
    <w:rsid w:val="00DB4CC7"/>
    <w:rsid w:val="00DC0CFA"/>
    <w:rsid w:val="00DC468C"/>
    <w:rsid w:val="00DC5F54"/>
    <w:rsid w:val="00E04180"/>
    <w:rsid w:val="00E07E5F"/>
    <w:rsid w:val="00E10C10"/>
    <w:rsid w:val="00E154F3"/>
    <w:rsid w:val="00E16D2E"/>
    <w:rsid w:val="00E21E77"/>
    <w:rsid w:val="00E3156A"/>
    <w:rsid w:val="00E3413A"/>
    <w:rsid w:val="00E35F26"/>
    <w:rsid w:val="00E4041D"/>
    <w:rsid w:val="00E44652"/>
    <w:rsid w:val="00E44704"/>
    <w:rsid w:val="00E454ED"/>
    <w:rsid w:val="00E50363"/>
    <w:rsid w:val="00E52B45"/>
    <w:rsid w:val="00E52CBF"/>
    <w:rsid w:val="00E55332"/>
    <w:rsid w:val="00E80C26"/>
    <w:rsid w:val="00E81C0C"/>
    <w:rsid w:val="00E87003"/>
    <w:rsid w:val="00E96F40"/>
    <w:rsid w:val="00E97B27"/>
    <w:rsid w:val="00EA7661"/>
    <w:rsid w:val="00EA7BED"/>
    <w:rsid w:val="00EB58B3"/>
    <w:rsid w:val="00EB7067"/>
    <w:rsid w:val="00EC0D78"/>
    <w:rsid w:val="00ED4688"/>
    <w:rsid w:val="00EF0A55"/>
    <w:rsid w:val="00F17D8A"/>
    <w:rsid w:val="00F20AB1"/>
    <w:rsid w:val="00F4750F"/>
    <w:rsid w:val="00F513CC"/>
    <w:rsid w:val="00F55E94"/>
    <w:rsid w:val="00F57821"/>
    <w:rsid w:val="00F60022"/>
    <w:rsid w:val="00F651B0"/>
    <w:rsid w:val="00F66D63"/>
    <w:rsid w:val="00F912D9"/>
    <w:rsid w:val="00F91BF1"/>
    <w:rsid w:val="00F92978"/>
    <w:rsid w:val="00F957B9"/>
    <w:rsid w:val="00FA463C"/>
    <w:rsid w:val="00FB615A"/>
    <w:rsid w:val="00FC0F9D"/>
    <w:rsid w:val="00FC1A1E"/>
    <w:rsid w:val="00FC415A"/>
    <w:rsid w:val="00FC727C"/>
    <w:rsid w:val="00FE0956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D53"/>
  </w:style>
  <w:style w:type="paragraph" w:styleId="4">
    <w:name w:val="heading 4"/>
    <w:basedOn w:val="a"/>
    <w:next w:val="a"/>
    <w:link w:val="40"/>
    <w:qFormat/>
    <w:rsid w:val="00F66D6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F66D63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paragraph" w:styleId="2">
    <w:name w:val="Body Text 2"/>
    <w:basedOn w:val="a"/>
    <w:link w:val="20"/>
    <w:semiHidden/>
    <w:unhideWhenUsed/>
    <w:rsid w:val="00F66D6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20">
    <w:name w:val="Основной текст 2 Знак"/>
    <w:basedOn w:val="a0"/>
    <w:link w:val="2"/>
    <w:semiHidden/>
    <w:rsid w:val="00F66D63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3">
    <w:name w:val="Body Text Indent 3"/>
    <w:basedOn w:val="a"/>
    <w:link w:val="30"/>
    <w:semiHidden/>
    <w:unhideWhenUsed/>
    <w:rsid w:val="00F66D6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character" w:customStyle="1" w:styleId="30">
    <w:name w:val="Основной текст с отступом 3 Знак"/>
    <w:basedOn w:val="a0"/>
    <w:link w:val="3"/>
    <w:semiHidden/>
    <w:rsid w:val="00F66D63"/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paragraph" w:styleId="a4">
    <w:name w:val="header"/>
    <w:basedOn w:val="a"/>
    <w:link w:val="a5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8B3"/>
  </w:style>
  <w:style w:type="paragraph" w:styleId="a6">
    <w:name w:val="footer"/>
    <w:basedOn w:val="a"/>
    <w:link w:val="a7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8B3"/>
  </w:style>
  <w:style w:type="paragraph" w:styleId="a8">
    <w:name w:val="List Paragraph"/>
    <w:basedOn w:val="a"/>
    <w:uiPriority w:val="34"/>
    <w:qFormat/>
    <w:rsid w:val="00E44704"/>
    <w:pPr>
      <w:ind w:left="720"/>
      <w:contextualSpacing/>
    </w:pPr>
  </w:style>
  <w:style w:type="table" w:styleId="a9">
    <w:name w:val="Table Grid"/>
    <w:basedOn w:val="a1"/>
    <w:uiPriority w:val="59"/>
    <w:rsid w:val="001F1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539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D53"/>
  </w:style>
  <w:style w:type="paragraph" w:styleId="4">
    <w:name w:val="heading 4"/>
    <w:basedOn w:val="a"/>
    <w:next w:val="a"/>
    <w:link w:val="40"/>
    <w:qFormat/>
    <w:rsid w:val="00F66D6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F66D63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paragraph" w:styleId="2">
    <w:name w:val="Body Text 2"/>
    <w:basedOn w:val="a"/>
    <w:link w:val="20"/>
    <w:semiHidden/>
    <w:unhideWhenUsed/>
    <w:rsid w:val="00F66D6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20">
    <w:name w:val="Основной текст 2 Знак"/>
    <w:basedOn w:val="a0"/>
    <w:link w:val="2"/>
    <w:semiHidden/>
    <w:rsid w:val="00F66D63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3">
    <w:name w:val="Body Text Indent 3"/>
    <w:basedOn w:val="a"/>
    <w:link w:val="30"/>
    <w:semiHidden/>
    <w:unhideWhenUsed/>
    <w:rsid w:val="00F66D6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character" w:customStyle="1" w:styleId="30">
    <w:name w:val="Основной текст с отступом 3 Знак"/>
    <w:basedOn w:val="a0"/>
    <w:link w:val="3"/>
    <w:semiHidden/>
    <w:rsid w:val="00F66D63"/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paragraph" w:styleId="a4">
    <w:name w:val="header"/>
    <w:basedOn w:val="a"/>
    <w:link w:val="a5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8B3"/>
  </w:style>
  <w:style w:type="paragraph" w:styleId="a6">
    <w:name w:val="footer"/>
    <w:basedOn w:val="a"/>
    <w:link w:val="a7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C08B42-7CDF-4401-A1E4-EBBCE8010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3700</Words>
  <Characters>21092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272</cp:revision>
  <dcterms:created xsi:type="dcterms:W3CDTF">2010-10-09T20:44:00Z</dcterms:created>
  <dcterms:modified xsi:type="dcterms:W3CDTF">2019-09-24T04:30:00Z</dcterms:modified>
</cp:coreProperties>
</file>